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564D95" w14:textId="77777777" w:rsidR="00FB6897" w:rsidRDefault="00FB6897">
      <w:pPr>
        <w:pStyle w:val="Heading1"/>
        <w:rPr>
          <w:rFonts w:eastAsia="Times New Roman"/>
          <w:kern w:val="36"/>
          <w:sz w:val="48"/>
          <w:szCs w:val="48"/>
          <w14:ligatures w14:val="none"/>
        </w:rPr>
      </w:pPr>
      <w:r>
        <w:rPr>
          <w:rFonts w:eastAsia="Times New Roman"/>
        </w:rPr>
        <w:t>Civilisation, Religion, and the Construction of History: How Ancient Societies Shaped the Contemporary World</w:t>
      </w:r>
    </w:p>
    <w:p w14:paraId="7DEB06F8" w14:textId="77777777" w:rsidR="00FB6897" w:rsidRDefault="00FB6897">
      <w:pPr>
        <w:pStyle w:val="NormalWeb"/>
      </w:pPr>
      <w:r>
        <w:rPr>
          <w:rStyle w:val="Strong"/>
        </w:rPr>
        <w:t>Research Paper</w:t>
      </w:r>
    </w:p>
    <w:p w14:paraId="3C7760FD" w14:textId="77777777" w:rsidR="00FB6897" w:rsidRDefault="00FB6897">
      <w:pPr>
        <w:pStyle w:val="NormalWeb"/>
      </w:pPr>
      <w:r>
        <w:rPr>
          <w:rStyle w:val="Strong"/>
        </w:rPr>
        <w:t>Author:</w:t>
      </w:r>
      <w:r>
        <w:t xml:space="preserve"> </w:t>
      </w:r>
      <w:proofErr w:type="spellStart"/>
      <w:r>
        <w:t>Shijo</w:t>
      </w:r>
      <w:proofErr w:type="spellEnd"/>
      <w:r>
        <w:t xml:space="preserve"> George</w:t>
      </w:r>
      <w:r>
        <w:br/>
      </w:r>
      <w:r>
        <w:rPr>
          <w:rStyle w:val="Strong"/>
        </w:rPr>
        <w:t>Affiliation:</w:t>
      </w:r>
      <w:r>
        <w:t xml:space="preserve"> Independent Researcher</w:t>
      </w:r>
      <w:r>
        <w:br/>
      </w:r>
      <w:r>
        <w:rPr>
          <w:rStyle w:val="Strong"/>
        </w:rPr>
        <w:t>Research areas:</w:t>
      </w:r>
      <w:r>
        <w:t xml:space="preserve"> History, English Literature, Civilisation Studies, Religion, and Social Thought</w:t>
      </w:r>
    </w:p>
    <w:p w14:paraId="4AD09E5B" w14:textId="77777777" w:rsidR="00FB6897" w:rsidRDefault="00FB6897">
      <w:pPr>
        <w:pStyle w:val="Heading2"/>
        <w:rPr>
          <w:rFonts w:eastAsia="Times New Roman"/>
        </w:rPr>
      </w:pPr>
      <w:r>
        <w:rPr>
          <w:rFonts w:eastAsia="Times New Roman"/>
        </w:rPr>
        <w:t>Abstract</w:t>
      </w:r>
    </w:p>
    <w:p w14:paraId="4057D7BC" w14:textId="77777777" w:rsidR="00FB6897" w:rsidRDefault="00FB6897">
      <w:pPr>
        <w:pStyle w:val="NormalWeb"/>
      </w:pPr>
      <w:r>
        <w:t>The contemporary world is the product of thousands of years of human experimentation with social organisation, religious belief, political authority, historical memory, technology, and cultural exchange. Ancient civilisations did not simply construct cities and empires; they developed systems of meaning through which human beings interpreted nature, explained suffering, legitimised leadership, preserved collective memories, and organised communities. Religion and history became two influential mechanisms through which societies understood their origins and imagined their futures. Yet neither religion nor historical consciousness can be attributed to one civilisation or a single moment of invention. Spiritual practices predate written history, while systems of writing and record-keeping emerged independently in several regions.</w:t>
      </w:r>
    </w:p>
    <w:p w14:paraId="04FC1680" w14:textId="77777777" w:rsidR="00FB6897" w:rsidRDefault="00FB6897">
      <w:pPr>
        <w:pStyle w:val="NormalWeb"/>
      </w:pPr>
      <w:r>
        <w:t>This paper investigates the historical relationships between religion, civilisation, and the formation of the contemporary world. It examines Mesopotamia, ancient Egypt, the Indus Valley, ancient China, South Asian philosophical traditions, Hebrew religious history, Greek philosophy, Roman political institutions, and the development and expansion of Christianity, Islam, Buddhism, and other intellectual traditions. It considers how religious institutions shaped moral behaviour, education, law, political legitimacy, architecture, literature, and social identity. It also examines the ways rulers, institutions, and communities have selected, preserved, interpreted, or contested historical narratives. The paper argues that the modern world emerged not from one civilisation or religious tradition, but from a complex network of cultural transmission, conflict, cooperation, scientific inquiry, and institutional change. Understanding this history is essential for developing a more inclusive and critically informed global society.</w:t>
      </w:r>
    </w:p>
    <w:p w14:paraId="55F7DFC0" w14:textId="77777777" w:rsidR="00FB6897" w:rsidRDefault="00FB6897">
      <w:pPr>
        <w:pStyle w:val="NormalWeb"/>
      </w:pPr>
      <w:r>
        <w:rPr>
          <w:rStyle w:val="Strong"/>
        </w:rPr>
        <w:t>Keywords:</w:t>
      </w:r>
      <w:r>
        <w:t xml:space="preserve"> civilisation, religion, historical memory, ancient societies, political authority, cultural exchange, modernity, social institutions, world history, human progress.</w:t>
      </w:r>
    </w:p>
    <w:p w14:paraId="214FABE2" w14:textId="77777777" w:rsidR="00FB6897" w:rsidRDefault="00FB6897">
      <w:pPr>
        <w:pStyle w:val="Heading2"/>
        <w:rPr>
          <w:rFonts w:eastAsia="Times New Roman"/>
        </w:rPr>
      </w:pPr>
      <w:r>
        <w:rPr>
          <w:rFonts w:eastAsia="Times New Roman"/>
        </w:rPr>
        <w:t>1. Introduction</w:t>
      </w:r>
    </w:p>
    <w:p w14:paraId="0881BC7F" w14:textId="77777777" w:rsidR="00FB6897" w:rsidRDefault="00FB6897">
      <w:pPr>
        <w:pStyle w:val="NormalWeb"/>
      </w:pPr>
      <w:r>
        <w:t>Human civilisation is one of the most significant collective achievements in the history of our species. Over thousands of years, human communities moved from predominantly mobile ways of life towards settled agriculture, towns, cities, kingdoms, empires, and interconnected societies. These developments transformed the relationship between individuals and their environment, between communities and political authorities, and between the living and the dead. They also changed how human beings understood existence itself.</w:t>
      </w:r>
    </w:p>
    <w:p w14:paraId="7428FADF" w14:textId="77777777" w:rsidR="00FB6897" w:rsidRDefault="00FB6897">
      <w:pPr>
        <w:pStyle w:val="NormalWeb"/>
      </w:pPr>
      <w:r>
        <w:t>Two major dimensions of this transformation were the development of religious traditions and the preservation of historical memory. Religion provided many societies with explanations of creation, death, natural phenomena, moral responsibility, and the relationship between humanity and the sacred. Historical memory preserved accounts of rulers, migrations, wars, disasters, discoveries, and collective achievements. Together, religious narratives and historical records helped communities establish identities and transmit knowledge across generations.</w:t>
      </w:r>
    </w:p>
    <w:p w14:paraId="632D39B1" w14:textId="77777777" w:rsidR="00FB6897" w:rsidRDefault="00FB6897">
      <w:pPr>
        <w:pStyle w:val="NormalWeb"/>
      </w:pPr>
      <w:r>
        <w:t>However, it would be historically inaccurate to claim that a single civilisation invented religion or deliberately created history to construct the modern world. Archaeological evidence demonstrates that ritual behaviour and symbolic expression existed long before the emergence of writing. Writing systems appeared in different regions under distinct historical circumstances, while religious traditions developed through numerous processes involving oral transmission, philosophical reflection, social experience, and cultural contact.</w:t>
      </w:r>
    </w:p>
    <w:p w14:paraId="590B1EBB" w14:textId="77777777" w:rsidR="00FB6897" w:rsidRDefault="00FB6897">
      <w:pPr>
        <w:pStyle w:val="NormalWeb"/>
      </w:pPr>
      <w:r>
        <w:t>The earliest civilisations therefore should not be understood as a single group of architects responsible for all later human institutions. Instead, they were participants in a long and interconnected process of human development.</w:t>
      </w:r>
    </w:p>
    <w:p w14:paraId="1AA6C733" w14:textId="77777777" w:rsidR="00FB6897" w:rsidRDefault="00FB6897">
      <w:pPr>
        <w:pStyle w:val="NormalWeb"/>
      </w:pPr>
      <w:r>
        <w:t xml:space="preserve">The central research question of this paper is: </w:t>
      </w:r>
      <w:r>
        <w:rPr>
          <w:rStyle w:val="Strong"/>
        </w:rPr>
        <w:t>How did ancient civilisations develop religious systems and historical narratives, and how did these systems influence the political, intellectual, moral, and cultural foundations of the contemporary world?</w:t>
      </w:r>
    </w:p>
    <w:p w14:paraId="0B34AC26" w14:textId="77777777" w:rsidR="00FB6897" w:rsidRDefault="00FB6897">
      <w:pPr>
        <w:pStyle w:val="NormalWeb"/>
      </w:pPr>
      <w:r>
        <w:t>To answer this question, the paper explores five related arguments. First, religion and historical consciousness emerged from diverse human experiences rather than from one identifiable origin. Second, the growth of cities and states transformed religious institutions into important centres of administration, education, and political authority. Third, written records allowed knowledge and ideology to survive beyond individual lifetimes, although access to literacy remained unequal. Fourth, cultural exchange and religious transformation connected distant societies, producing both shared traditions and competing identities. Finally, modern societies inherited ancient institutions while also challenging them through scientific inquiry, democratic movements, secular government, and human-rights discourse.</w:t>
      </w:r>
    </w:p>
    <w:p w14:paraId="7EBCDF41" w14:textId="77777777" w:rsidR="00FB6897" w:rsidRDefault="00FB6897">
      <w:pPr>
        <w:pStyle w:val="Heading2"/>
        <w:rPr>
          <w:rFonts w:eastAsia="Times New Roman"/>
        </w:rPr>
      </w:pPr>
      <w:r>
        <w:rPr>
          <w:rFonts w:eastAsia="Times New Roman"/>
        </w:rPr>
        <w:t>2. Research Methodology and Theoretical Framework</w:t>
      </w:r>
    </w:p>
    <w:p w14:paraId="2ECDBC52" w14:textId="77777777" w:rsidR="00FB6897" w:rsidRDefault="00FB6897">
      <w:pPr>
        <w:pStyle w:val="NormalWeb"/>
      </w:pPr>
      <w:r>
        <w:t>This paper adopts a qualitative, interdisciplinary historical approach. It draws on archaeological evidence, historical scholarship, comparative religious studies, political thought, and the study of literature and written culture.</w:t>
      </w:r>
    </w:p>
    <w:p w14:paraId="25BE6B6F" w14:textId="77777777" w:rsidR="00FB6897" w:rsidRDefault="00FB6897">
      <w:pPr>
        <w:pStyle w:val="NormalWeb"/>
      </w:pPr>
      <w:r>
        <w:t>The analysis distinguishes between three types of evidence.</w:t>
      </w:r>
    </w:p>
    <w:p w14:paraId="152C4C68" w14:textId="77777777" w:rsidR="00FB6897" w:rsidRDefault="00FB6897">
      <w:pPr>
        <w:pStyle w:val="NormalWeb"/>
      </w:pPr>
      <w:r>
        <w:t>First, material evidence includes buildings, burial sites, inscriptions, artefacts, urban layouts, and other archaeological remains. Such evidence helps researchers reconstruct social practices even where written records are absent.</w:t>
      </w:r>
    </w:p>
    <w:p w14:paraId="5F7BE568" w14:textId="77777777" w:rsidR="00FB6897" w:rsidRDefault="00FB6897">
      <w:pPr>
        <w:pStyle w:val="NormalWeb"/>
      </w:pPr>
      <w:r>
        <w:t>Second, documentary evidence includes administrative tablets, royal inscriptions, religious texts, legal collections, chronicles, philosophical writings, and literary works. These sources reveal how historical societies represented their own values and institutions, although they must be interpreted in relation to their authors, audiences, and political circumstances.</w:t>
      </w:r>
    </w:p>
    <w:p w14:paraId="2F1CA664" w14:textId="77777777" w:rsidR="00FB6897" w:rsidRDefault="00FB6897">
      <w:pPr>
        <w:pStyle w:val="NormalWeb"/>
      </w:pPr>
      <w:r>
        <w:t>Third, comparative interpretation examines recurring patterns across societies, such as the relationship between sacred authority and kingship, the preservation of cultural memory, and the use of moral narratives to organise social life.</w:t>
      </w:r>
    </w:p>
    <w:p w14:paraId="79281B79" w14:textId="77777777" w:rsidR="00FB6897" w:rsidRDefault="00FB6897">
      <w:pPr>
        <w:pStyle w:val="NormalWeb"/>
      </w:pPr>
      <w:r>
        <w:t>The methodology does not assume that similarities between religions necessarily demonstrate direct borrowing. Similar ideas may arise independently in different societies, while other ideas spread through trade, migration, conquest, translation, and education. Likewise, religious narratives are examined as historically influential cultural texts without automatically treating their theological claims as either historically proven or disproven.</w:t>
      </w:r>
    </w:p>
    <w:p w14:paraId="12B2E64C" w14:textId="77777777" w:rsidR="00FB6897" w:rsidRDefault="00FB6897">
      <w:pPr>
        <w:pStyle w:val="NormalWeb"/>
      </w:pPr>
      <w:r>
        <w:t xml:space="preserve">The term </w:t>
      </w:r>
      <w:r>
        <w:rPr>
          <w:rStyle w:val="Emphasis"/>
        </w:rPr>
        <w:t>civilisation</w:t>
      </w:r>
      <w:r>
        <w:t xml:space="preserve"> is used here descriptively, not as a ranking of human worth. Societies without cities, states, or writing systems also possessed complex knowledge, moral traditions, languages, and cultural practices. The absence of written documentation does not mean the absence of history.</w:t>
      </w:r>
    </w:p>
    <w:p w14:paraId="7439B651" w14:textId="77777777" w:rsidR="00FB6897" w:rsidRDefault="00FB6897">
      <w:pPr>
        <w:pStyle w:val="Heading2"/>
        <w:rPr>
          <w:rFonts w:eastAsia="Times New Roman"/>
        </w:rPr>
      </w:pPr>
      <w:r>
        <w:rPr>
          <w:rFonts w:eastAsia="Times New Roman"/>
        </w:rPr>
        <w:t>3. Before Written History: Human Symbolism and the Origins of Religion</w:t>
      </w:r>
    </w:p>
    <w:p w14:paraId="651430EB" w14:textId="77777777" w:rsidR="00FB6897" w:rsidRDefault="00FB6897">
      <w:pPr>
        <w:pStyle w:val="NormalWeb"/>
      </w:pPr>
      <w:r>
        <w:t>The origins of religion remain difficult to establish because religious practices began before written records existed. Archaeologists have found burials, ritual structures, figurines, cave paintings, and other objects that may reveal symbolic or ceremonial behaviour. Nevertheless, the precise beliefs associated with many prehistoric objects cannot be established with certainty.</w:t>
      </w:r>
    </w:p>
    <w:p w14:paraId="52A58C00" w14:textId="77777777" w:rsidR="00FB6897" w:rsidRDefault="00FB6897">
      <w:pPr>
        <w:pStyle w:val="NormalWeb"/>
      </w:pPr>
      <w:r>
        <w:t>Human beings have long confronted questions concerning death, illness, natural disasters, fertility, dreams, the movement of celestial bodies, and the apparent unpredictability of their environment. Different communities developed diverse explanations and practices in response to these experiences. Rituals may have helped communities express grief, reinforce solidarity, mark transitions in life, or negotiate uncertainty.</w:t>
      </w:r>
    </w:p>
    <w:p w14:paraId="33F8B3AB" w14:textId="77777777" w:rsidR="00FB6897" w:rsidRDefault="00FB6897">
      <w:pPr>
        <w:pStyle w:val="NormalWeb"/>
      </w:pPr>
      <w:r>
        <w:t>It is important not to assume that all prehistoric ritual behaviour constituted religion in the modern sense. Nor should ancient spiritual practices automatically be classified as primitive versions of contemporary religions. Their meanings were embedded in the social and environmental circumstances of the communities that produced them.</w:t>
      </w:r>
    </w:p>
    <w:p w14:paraId="67116E87" w14:textId="77777777" w:rsidR="00FB6897" w:rsidRDefault="00FB6897">
      <w:pPr>
        <w:pStyle w:val="NormalWeb"/>
      </w:pPr>
      <w:r>
        <w:t>The development of agriculture and settled communities introduced new social conditions. Seasonal cycles became important for planting and harvesting, while rainfall, rivers, and fertility influenced collective survival. Communities developed calendars, ceremonies, and systems of authority connected to the environment and the organisation of agricultural labour.</w:t>
      </w:r>
    </w:p>
    <w:p w14:paraId="22CA0EDB" w14:textId="77777777" w:rsidR="00FB6897" w:rsidRDefault="00FB6897">
      <w:pPr>
        <w:pStyle w:val="NormalWeb"/>
      </w:pPr>
      <w:r>
        <w:t>The emergence of larger settlements also created new challenges. People needed ways to coordinate production, distribute resources, resolve disputes, and maintain social relationships among individuals who were not necessarily members of the same extended family. Shared rituals and moral expectations could contribute to social cohesion, although they could also establish boundaries between insiders and outsiders.</w:t>
      </w:r>
    </w:p>
    <w:p w14:paraId="3CA8AAEB" w14:textId="77777777" w:rsidR="00FB6897" w:rsidRDefault="00FB6897">
      <w:pPr>
        <w:pStyle w:val="NormalWeb"/>
      </w:pPr>
      <w:r>
        <w:t>Religion, therefore, should be studied as a varied human phenomenon whose functions differed across historical contexts. It has served as a source of consolation, ethical reflection, collective identity, artistic creativity, political legitimacy, and social organisation. It has also sometimes been used to justify hierarchy, exclusion, and violence. A balanced history must recognise both its constructive and destructive possibilities.</w:t>
      </w:r>
    </w:p>
    <w:p w14:paraId="2DB1DE87" w14:textId="77777777" w:rsidR="00FB6897" w:rsidRDefault="00FB6897">
      <w:pPr>
        <w:pStyle w:val="Heading2"/>
        <w:rPr>
          <w:rFonts w:eastAsia="Times New Roman"/>
        </w:rPr>
      </w:pPr>
      <w:r>
        <w:rPr>
          <w:rFonts w:eastAsia="Times New Roman"/>
        </w:rPr>
        <w:t>4. Mesopotamia: Writing, Urban Government, and Religious Authority</w:t>
      </w:r>
    </w:p>
    <w:p w14:paraId="1BB29CC3" w14:textId="77777777" w:rsidR="00FB6897" w:rsidRDefault="00FB6897">
      <w:pPr>
        <w:pStyle w:val="NormalWeb"/>
      </w:pPr>
      <w:r>
        <w:t xml:space="preserve">Mesopotamia, situated primarily between the Tigris and Euphrates rivers in present-day Iraq and neighbouring regions, was home to some of the earliest urban societies. Among its most influential centres was </w:t>
      </w:r>
      <w:proofErr w:type="spellStart"/>
      <w:r>
        <w:t>Uruk</w:t>
      </w:r>
      <w:proofErr w:type="spellEnd"/>
      <w:r>
        <w:t>, where expanding economic activity and complex administration contributed to the development of writing.</w:t>
      </w:r>
    </w:p>
    <w:p w14:paraId="2E34B5C4" w14:textId="77777777" w:rsidR="00FB6897" w:rsidRDefault="00FB6897">
      <w:pPr>
        <w:pStyle w:val="NormalWeb"/>
      </w:pPr>
      <w:r>
        <w:t>Cuneiform emerged in southern Mesopotamia around the late fourth millennium BCE. Its early uses included accounting and the administration of goods, while later applications encompassed literature, royal inscriptions, religious texts, scientific observations, and legal documents. The Metropolitan Museum of Art's account of the origins of writing explains the importance of early administrative practices and temple institutions in this development.</w:t>
      </w:r>
    </w:p>
    <w:p w14:paraId="372DDA46" w14:textId="77777777" w:rsidR="00FB6897" w:rsidRDefault="00FB6897">
      <w:pPr>
        <w:pStyle w:val="NormalWeb"/>
      </w:pPr>
      <w:r>
        <w:t>Writing changed the possibilities of human communication. Spoken instructions could disappear when a speaker died, but written records could preserve transactions, agreements, stories, and official decisions. Administrators could maintain accounts across longer periods, rulers could communicate authority through inscriptions, and scribes could transmit knowledge between generations.</w:t>
      </w:r>
    </w:p>
    <w:p w14:paraId="751B8080" w14:textId="77777777" w:rsidR="00FB6897" w:rsidRDefault="00FB6897">
      <w:pPr>
        <w:pStyle w:val="NormalWeb"/>
      </w:pPr>
      <w:r>
        <w:t xml:space="preserve">Mesopotamian religion was closely connected with urban life. Different cities maintained relationships with particular deities, whose temples could function as important economic and ceremonial institutions. Religious ideas also appeared in literary works such as the </w:t>
      </w:r>
      <w:r>
        <w:rPr>
          <w:rStyle w:val="Emphasis"/>
        </w:rPr>
        <w:t>Epic of Gilgamesh</w:t>
      </w:r>
      <w:r>
        <w:t>, which explores mortality, friendship, kingship, and the limits of human power.</w:t>
      </w:r>
    </w:p>
    <w:p w14:paraId="3B1D9CDF" w14:textId="77777777" w:rsidR="00FB6897" w:rsidRDefault="00FB6897">
      <w:pPr>
        <w:pStyle w:val="NormalWeb"/>
      </w:pPr>
      <w:r>
        <w:t>Such texts demonstrate that ancient societies were not concerned only with explaining natural events. They also reflected on fundamental human experiences. The awareness of death, the desire for lasting achievement, the responsibilities of rulers, and the search for meaning remain recognisable themes in contemporary literature and philosophy.</w:t>
      </w:r>
    </w:p>
    <w:p w14:paraId="7A17DFEA" w14:textId="77777777" w:rsidR="00FB6897" w:rsidRDefault="00FB6897">
      <w:pPr>
        <w:pStyle w:val="NormalWeb"/>
      </w:pPr>
      <w:r>
        <w:t>Mesopotamian legal and political traditions also illustrate the relationship between justice and authority. Royal law collections presented rulers as guardians of social order, although their provisions often reflected unequal social positions. Their existence does not establish that ancient societies enjoyed modern equality before the law. Instead, they reveal early attempts to formalise rules within complex political communities.</w:t>
      </w:r>
    </w:p>
    <w:p w14:paraId="00F60A19" w14:textId="77777777" w:rsidR="00FB6897" w:rsidRDefault="00FB6897">
      <w:pPr>
        <w:pStyle w:val="NormalWeb"/>
      </w:pPr>
      <w:r>
        <w:t>Mesopotamia's legacy is therefore not that it single-handedly created religion, law, or history. Its importance lies in the development of influential forms of urban administration, written culture, religious literature, and political representation that helped establish enduring possibilities for organised society.</w:t>
      </w:r>
    </w:p>
    <w:p w14:paraId="79EE1EBF" w14:textId="77777777" w:rsidR="00FB6897" w:rsidRDefault="00FB6897">
      <w:pPr>
        <w:pStyle w:val="Heading2"/>
        <w:rPr>
          <w:rFonts w:eastAsia="Times New Roman"/>
        </w:rPr>
      </w:pPr>
      <w:r>
        <w:rPr>
          <w:rFonts w:eastAsia="Times New Roman"/>
        </w:rPr>
        <w:t>5. Ancient Egypt: Sacred Kingship, Death, and Historical Memory</w:t>
      </w:r>
    </w:p>
    <w:p w14:paraId="3F1E7209" w14:textId="77777777" w:rsidR="00FB6897" w:rsidRDefault="00FB6897">
      <w:pPr>
        <w:pStyle w:val="NormalWeb"/>
      </w:pPr>
      <w:r>
        <w:t>Ancient Egypt developed along the Nile, whose seasonal rhythms supported agriculture and sustained a distinctive political and religious culture. Egyptian rulers connected kingship with divine order, while religious traditions addressed death, moral responsibility, the afterlife, and the maintenance of cosmic balance.</w:t>
      </w:r>
    </w:p>
    <w:p w14:paraId="0E0990D3" w14:textId="77777777" w:rsidR="00FB6897" w:rsidRDefault="00FB6897">
      <w:pPr>
        <w:pStyle w:val="NormalWeb"/>
      </w:pPr>
      <w:r>
        <w:t>Writing in Egypt developed during the late fourth millennium BCE. Hieroglyphic inscriptions appeared in administrative, ceremonial, and funerary contexts, while other forms of writing were used for practical and literary purposes. Research on early Egyptian writing emphasises that the script developed through a complex process rather than appearing in its fully mature form at a single moment.</w:t>
      </w:r>
    </w:p>
    <w:p w14:paraId="2005A20E" w14:textId="77777777" w:rsidR="00FB6897" w:rsidRDefault="00FB6897">
      <w:pPr>
        <w:pStyle w:val="NormalWeb"/>
      </w:pPr>
      <w:r>
        <w:t>Egyptian monuments and inscriptions reveal how religious beliefs were connected to political authority. Temples and royal tombs represented the power of rulers and the importance of maintaining relationships between earthly society and the divine. Funerary texts and burial practices expressed ideas about death and continued existence beyond it.</w:t>
      </w:r>
    </w:p>
    <w:p w14:paraId="1326BDCB" w14:textId="77777777" w:rsidR="00FB6897" w:rsidRDefault="00FB6897">
      <w:pPr>
        <w:pStyle w:val="NormalWeb"/>
      </w:pPr>
      <w:r>
        <w:t xml:space="preserve">The Egyptian concept of </w:t>
      </w:r>
      <w:proofErr w:type="spellStart"/>
      <w:r>
        <w:rPr>
          <w:rStyle w:val="Emphasis"/>
        </w:rPr>
        <w:t>ma'at</w:t>
      </w:r>
      <w:proofErr w:type="spellEnd"/>
      <w:r>
        <w:t>, associated with truth, justice, balance, and cosmic order, provides a useful example of the relationship between moral thought and political organisation. The maintenance of order was not understood merely as an administrative task; it could also be interpreted as a sacred responsibility.</w:t>
      </w:r>
    </w:p>
    <w:p w14:paraId="504BCBE5" w14:textId="77777777" w:rsidR="00FB6897" w:rsidRDefault="00FB6897">
      <w:pPr>
        <w:pStyle w:val="NormalWeb"/>
      </w:pPr>
      <w:r>
        <w:t>Nevertheless, royal inscriptions and monuments were selective representations of the past. They often emphasised victories, achievements, religious devotion, and legitimate succession. Defeats, ordinary experiences, dissent, and the perspectives of marginalised groups were less likely to receive the same monumental treatment.</w:t>
      </w:r>
    </w:p>
    <w:p w14:paraId="06D9DE0C" w14:textId="77777777" w:rsidR="00FB6897" w:rsidRDefault="00FB6897">
      <w:pPr>
        <w:pStyle w:val="NormalWeb"/>
      </w:pPr>
      <w:r>
        <w:t>This distinction remains relevant to modern societies. National monuments, official commemorations, state ceremonies, and public histories also select which events and individuals deserve recognition. The Egyptian example demonstrates the importance of examining not only what a historical source says, but also who produced it, why it was produced, and whose experiences it leaves out.</w:t>
      </w:r>
    </w:p>
    <w:p w14:paraId="6F281B45" w14:textId="77777777" w:rsidR="00FB6897" w:rsidRDefault="00FB6897">
      <w:pPr>
        <w:pStyle w:val="NormalWeb"/>
      </w:pPr>
      <w:r>
        <w:t>Egyptian achievements in architecture, administration, mathematics, medicine, and artistic expression also challenge any simplistic opposition between religion and practical knowledge. In ancient societies, religious, political, and technical activities frequently overlapped. Their relationship was not identical to the modern distinction between religious belief and secular scientific institutions.</w:t>
      </w:r>
    </w:p>
    <w:p w14:paraId="70AB06A5" w14:textId="77777777" w:rsidR="00FB6897" w:rsidRDefault="00FB6897">
      <w:pPr>
        <w:pStyle w:val="Heading2"/>
        <w:rPr>
          <w:rFonts w:eastAsia="Times New Roman"/>
        </w:rPr>
      </w:pPr>
      <w:r>
        <w:rPr>
          <w:rFonts w:eastAsia="Times New Roman"/>
        </w:rPr>
        <w:t>6. The Indus Valley Civilisation: Urban Planning and Uncertain Religious Evidence</w:t>
      </w:r>
    </w:p>
    <w:p w14:paraId="6C2AED63" w14:textId="77777777" w:rsidR="00FB6897" w:rsidRDefault="00FB6897">
      <w:pPr>
        <w:pStyle w:val="NormalWeb"/>
      </w:pPr>
      <w:r>
        <w:t xml:space="preserve">The Indus Valley Civilisation, flourishing particularly during the Mature </w:t>
      </w:r>
      <w:proofErr w:type="spellStart"/>
      <w:r>
        <w:t>Harappan</w:t>
      </w:r>
      <w:proofErr w:type="spellEnd"/>
      <w:r>
        <w:t xml:space="preserve"> period of approximately 2600–1900 BCE, developed sophisticated urban settlements in parts of present-day Pakistan and north-western India. Harappa and </w:t>
      </w:r>
      <w:proofErr w:type="spellStart"/>
      <w:r>
        <w:t>Mohenjo-daro</w:t>
      </w:r>
      <w:proofErr w:type="spellEnd"/>
      <w:r>
        <w:t xml:space="preserve"> are among its best-known sites.</w:t>
      </w:r>
    </w:p>
    <w:p w14:paraId="45E1DC23" w14:textId="77777777" w:rsidR="00FB6897" w:rsidRDefault="00FB6897">
      <w:pPr>
        <w:pStyle w:val="NormalWeb"/>
      </w:pPr>
      <w:r>
        <w:t>Archaeological evidence reveals carefully planned streets, drainage systems, specialised craft production, and extensive exchange networks. These features demonstrate that complex urban organisation did not depend on reproducing the same political or religious institutions found in Mesopotamia or Egypt.</w:t>
      </w:r>
    </w:p>
    <w:p w14:paraId="04C6F738" w14:textId="77777777" w:rsidR="00FB6897" w:rsidRDefault="00FB6897">
      <w:pPr>
        <w:pStyle w:val="NormalWeb"/>
      </w:pPr>
      <w:r>
        <w:t xml:space="preserve">The Indus script remains </w:t>
      </w:r>
      <w:proofErr w:type="spellStart"/>
      <w:r>
        <w:t>undeciphered</w:t>
      </w:r>
      <w:proofErr w:type="spellEnd"/>
      <w:r>
        <w:t>. As a result, researchers cannot confidently reconstruct the civilisation's languages, political structure, or religious doctrines from written texts. Seals, figurines, buildings, and burial practices have generated different interpretations, but the meanings of many objects remain disputed.</w:t>
      </w:r>
    </w:p>
    <w:p w14:paraId="6006E447" w14:textId="77777777" w:rsidR="00FB6897" w:rsidRDefault="00FB6897">
      <w:pPr>
        <w:pStyle w:val="NormalWeb"/>
      </w:pPr>
      <w:r>
        <w:t>This uncertainty is particularly important when considering claims about the origins of contemporary South Asian religions. Some researchers have proposed connections between Indus imagery and later Hindu traditions, but specific continuities remain difficult to establish. A responsible historical account must distinguish possible cultural connections from demonstrated evidence.</w:t>
      </w:r>
    </w:p>
    <w:p w14:paraId="037055D5" w14:textId="77777777" w:rsidR="00FB6897" w:rsidRDefault="00FB6897">
      <w:pPr>
        <w:pStyle w:val="NormalWeb"/>
      </w:pPr>
      <w:r>
        <w:t xml:space="preserve">The Indus example also illustrates a fundamental principle: </w:t>
      </w:r>
      <w:r>
        <w:rPr>
          <w:rStyle w:val="Strong"/>
        </w:rPr>
        <w:t>the amount of surviving written information does not determine the sophistication of a civilisation</w:t>
      </w:r>
      <w:r>
        <w:t>. A society may possess advanced engineering, trade, sanitation, and social organisation even when its writing system cannot be read by modern scholars.</w:t>
      </w:r>
    </w:p>
    <w:p w14:paraId="07997E49" w14:textId="77777777" w:rsidR="00FB6897" w:rsidRDefault="00FB6897">
      <w:pPr>
        <w:pStyle w:val="NormalWeb"/>
      </w:pPr>
      <w:r>
        <w:t>Modern urban planners can still learn from the Indus emphasis on water management, drainage, and the organisation of shared spaces. Its history also reminds researchers that the past contains substantial gaps and that uncertainty is an essential part of responsible scholarship.</w:t>
      </w:r>
    </w:p>
    <w:p w14:paraId="268E68F3" w14:textId="77777777" w:rsidR="00FB6897" w:rsidRDefault="00FB6897">
      <w:pPr>
        <w:pStyle w:val="Heading2"/>
        <w:rPr>
          <w:rFonts w:eastAsia="Times New Roman"/>
        </w:rPr>
      </w:pPr>
      <w:r>
        <w:rPr>
          <w:rFonts w:eastAsia="Times New Roman"/>
        </w:rPr>
        <w:t>7. Ancient China: Ancestors, Moral Government, and Political Legitimacy</w:t>
      </w:r>
    </w:p>
    <w:p w14:paraId="405CEF1F" w14:textId="77777777" w:rsidR="00FB6897" w:rsidRDefault="00FB6897">
      <w:pPr>
        <w:pStyle w:val="NormalWeb"/>
      </w:pPr>
      <w:r>
        <w:t>Ancient Chinese societies developed distinctive traditions of political philosophy, ancestral ritual, cosmology, and state administration. Over time, these traditions influenced the organisation of imperial government, education, family relationships, and ethical thought.</w:t>
      </w:r>
    </w:p>
    <w:p w14:paraId="484E3E9F" w14:textId="77777777" w:rsidR="00FB6897" w:rsidRDefault="00FB6897">
      <w:pPr>
        <w:pStyle w:val="NormalWeb"/>
      </w:pPr>
      <w:r>
        <w:t>Ancestral practices reflected the importance of family continuity and obligations between generations. Confucian traditions later emphasised moral cultivation, appropriate conduct, learning, and responsibilities within social relationships. Confucius, who lived during the sixth and fifth centuries BCE, became a central figure in a philosophical tradition that profoundly influenced Chinese education and political thought.</w:t>
      </w:r>
    </w:p>
    <w:p w14:paraId="7CC522BD" w14:textId="77777777" w:rsidR="00FB6897" w:rsidRDefault="00FB6897">
      <w:pPr>
        <w:pStyle w:val="NormalWeb"/>
      </w:pPr>
      <w:r>
        <w:t xml:space="preserve">The idea often translated as the </w:t>
      </w:r>
      <w:r>
        <w:rPr>
          <w:rStyle w:val="Emphasis"/>
        </w:rPr>
        <w:t>Mandate of Heaven</w:t>
      </w:r>
      <w:r>
        <w:t xml:space="preserve"> provided a framework for interpreting political legitimacy. A ruler's authority could be associated with heavenly approval, while disastrous or unjust government could be understood as evidence that a dynasty had lost its moral legitimacy. Although historical applications varied, this tradition connected political authority with ethical expectations.</w:t>
      </w:r>
    </w:p>
    <w:p w14:paraId="31D2A9B7" w14:textId="77777777" w:rsidR="00FB6897" w:rsidRDefault="00FB6897">
      <w:pPr>
        <w:pStyle w:val="NormalWeb"/>
      </w:pPr>
      <w:r>
        <w:t>Chinese intellectual history also demonstrates that ancient societies contained competing approaches to government and morality. Confucianism, Daoist traditions, and Legalist approaches did not offer identical answers to the questions of authority, social harmony, personal conduct, and state power.</w:t>
      </w:r>
    </w:p>
    <w:p w14:paraId="79C5B176" w14:textId="77777777" w:rsidR="00FB6897" w:rsidRDefault="00FB6897">
      <w:pPr>
        <w:pStyle w:val="NormalWeb"/>
      </w:pPr>
      <w:r>
        <w:t>These debates have parallels in contemporary political philosophy. Modern societies continue to ask whether governments should prioritise individual freedom, social order, moral responsibility, economic prosperity, or collective welfare. Ancient Chinese traditions cannot provide automatic answers to modern policy problems, but they reveal that such questions have deep historical roots.</w:t>
      </w:r>
    </w:p>
    <w:p w14:paraId="3035EFDC" w14:textId="77777777" w:rsidR="00FB6897" w:rsidRDefault="00FB6897">
      <w:pPr>
        <w:pStyle w:val="NormalWeb"/>
      </w:pPr>
      <w:r>
        <w:t>China's written traditions, bureaucratic practices, and systems of education also demonstrate how institutions can preserve and transform cultural knowledge across centuries. Historical continuity, however, never means complete immobility. Chinese civilisation changed through political upheavals, intellectual innovation, foreign contacts, and religious exchange.</w:t>
      </w:r>
    </w:p>
    <w:p w14:paraId="203F854B" w14:textId="77777777" w:rsidR="00FB6897" w:rsidRDefault="00FB6897">
      <w:pPr>
        <w:pStyle w:val="Heading2"/>
        <w:rPr>
          <w:rFonts w:eastAsia="Times New Roman"/>
        </w:rPr>
      </w:pPr>
      <w:r>
        <w:rPr>
          <w:rFonts w:eastAsia="Times New Roman"/>
        </w:rPr>
        <w:t>8. South Asia: Vedic Traditions, Philosophical Inquiry, Buddhism, and Jainism</w:t>
      </w:r>
    </w:p>
    <w:p w14:paraId="3FE954D4" w14:textId="77777777" w:rsidR="00FB6897" w:rsidRDefault="00FB6897">
      <w:pPr>
        <w:pStyle w:val="NormalWeb"/>
      </w:pPr>
      <w:r>
        <w:t>The history of South Asia is central to understanding the contemporary world because the region produced influential philosophical, religious, linguistic, and literary traditions. These developed across many centuries and cannot be reduced to a single uniform religious or cultural system.</w:t>
      </w:r>
    </w:p>
    <w:p w14:paraId="756826E6" w14:textId="77777777" w:rsidR="00FB6897" w:rsidRDefault="00FB6897">
      <w:pPr>
        <w:pStyle w:val="NormalWeb"/>
      </w:pPr>
      <w:r>
        <w:t>Vedic traditions preserved hymns, ritual practices, and reflections on the relationship between humanity, nature, and the sacred. The Vedas were transmitted orally for generations, demonstrating that sophisticated systems of knowledge could survive without depending exclusively on written manuscripts. Later philosophical traditions explored questions concerning existence, consciousness, moral responsibility, liberation, and the nature of ultimate reality.</w:t>
      </w:r>
    </w:p>
    <w:p w14:paraId="37A9363F" w14:textId="77777777" w:rsidR="00FB6897" w:rsidRDefault="00FB6897">
      <w:pPr>
        <w:pStyle w:val="NormalWeb"/>
      </w:pPr>
      <w:r>
        <w:t>The Upanishads developed important philosophical discussions about the self, knowledge, and reality. Their ideas were interpreted in different ways by later schools of Indian philosophy. Hindu traditions themselves became diverse, encompassing different deities, devotional practices, philosophical positions, regional customs, and understandings of religious life.</w:t>
      </w:r>
    </w:p>
    <w:p w14:paraId="7192EFEB" w14:textId="77777777" w:rsidR="00FB6897" w:rsidRDefault="00FB6897">
      <w:pPr>
        <w:pStyle w:val="NormalWeb"/>
      </w:pPr>
      <w:r>
        <w:t>Buddhism emerged in the first millennium BCE in the context of wider intellectual and religious debates in northern South Asia. Associated with the teachings of Gautama Buddha, it placed central emphasis on suffering, impermanence, ethical conduct, mental discipline, and liberation. Buddhist traditions subsequently spread across Asia through monastic networks, trade routes, royal patronage, translation, and local adaptation.</w:t>
      </w:r>
    </w:p>
    <w:p w14:paraId="2D0AECD4" w14:textId="77777777" w:rsidR="00FB6897" w:rsidRDefault="00FB6897">
      <w:pPr>
        <w:pStyle w:val="NormalWeb"/>
      </w:pPr>
      <w:r>
        <w:t>Jainism, another major South Asian tradition, developed a distinctive emphasis on non-violence, self-discipline, and the reduction of harm to living beings. Its ethical teachings have contributed to broader discussions about the relationship between human conduct and the welfare of other life forms.</w:t>
      </w:r>
    </w:p>
    <w:p w14:paraId="172C4E6B" w14:textId="77777777" w:rsidR="00FB6897" w:rsidRDefault="00FB6897">
      <w:pPr>
        <w:pStyle w:val="NormalWeb"/>
      </w:pPr>
      <w:r>
        <w:t>The history of South Asia also includes debates about social hierarchy, caste, gender, access to knowledge, and religious authority. These issues cannot be adequately understood by portraying ancient society as either entirely harmonious or uniformly oppressive. Different groups experienced social institutions in different ways, and reform movements repeatedly challenged inherited inequalities.</w:t>
      </w:r>
    </w:p>
    <w:p w14:paraId="19C92AB4" w14:textId="77777777" w:rsidR="00FB6897" w:rsidRDefault="00FB6897">
      <w:pPr>
        <w:pStyle w:val="NormalWeb"/>
      </w:pPr>
      <w:r>
        <w:t>South Asian traditions continue to influence contemporary discussions of meditation, ethics, non-violence, education, philosophy, and religious pluralism. Their global significance illustrates how ideas can travel far beyond their original geographical settings while acquiring new meanings in different societies.</w:t>
      </w:r>
    </w:p>
    <w:p w14:paraId="5577E7F9" w14:textId="77777777" w:rsidR="00FB6897" w:rsidRDefault="00FB6897">
      <w:pPr>
        <w:pStyle w:val="Heading2"/>
        <w:rPr>
          <w:rFonts w:eastAsia="Times New Roman"/>
        </w:rPr>
      </w:pPr>
      <w:r>
        <w:rPr>
          <w:rFonts w:eastAsia="Times New Roman"/>
        </w:rPr>
        <w:t>9. Hebrew Religious Traditions and the Development of Monotheism</w:t>
      </w:r>
    </w:p>
    <w:p w14:paraId="740B1837" w14:textId="77777777" w:rsidR="00FB6897" w:rsidRDefault="00FB6897">
      <w:pPr>
        <w:pStyle w:val="NormalWeb"/>
      </w:pPr>
      <w:r>
        <w:t>Ancient Israelite and broader West Asian religious traditions played a major role in the historical development of Judaism and, through complex later relationships, Christianity and Islam.</w:t>
      </w:r>
    </w:p>
    <w:p w14:paraId="68ACF13C" w14:textId="77777777" w:rsidR="00FB6897" w:rsidRDefault="00FB6897">
      <w:pPr>
        <w:pStyle w:val="NormalWeb"/>
      </w:pPr>
      <w:r>
        <w:t>The Hebrew Bible contains narratives of origins, ancestral traditions, law, prophecy, political conflict, exile, restoration, and ethical responsibility. These texts developed over time within changing historical and literary contexts. Their interpretation requires attention to the distinction between religious meaning, literary structure, archaeological evidence, and independently verifiable historical events.</w:t>
      </w:r>
    </w:p>
    <w:p w14:paraId="4DAF835B" w14:textId="77777777" w:rsidR="00FB6897" w:rsidRDefault="00FB6897">
      <w:pPr>
        <w:pStyle w:val="NormalWeb"/>
      </w:pPr>
      <w:r>
        <w:t>The development of Israelite religion and Jewish monotheism was a historical process rather than a simple, instantaneous transition. The texts reflect changing ideas about divine authority, covenant, justice, communal identity, and the responsibilities of rulers and individuals.</w:t>
      </w:r>
    </w:p>
    <w:p w14:paraId="614F1DDD" w14:textId="77777777" w:rsidR="00FB6897" w:rsidRDefault="00FB6897">
      <w:pPr>
        <w:pStyle w:val="NormalWeb"/>
      </w:pPr>
      <w:r>
        <w:t>One important contribution of these traditions was the development and transmission of ethical arguments about justice, the treatment of vulnerable people, fidelity to moral obligations, and the limits of political power. Religious prophets and later interpreters frequently criticised rulers and communities for failing to uphold their responsibilities.</w:t>
      </w:r>
    </w:p>
    <w:p w14:paraId="33397F07" w14:textId="77777777" w:rsidR="00FB6897" w:rsidRDefault="00FB6897">
      <w:pPr>
        <w:pStyle w:val="NormalWeb"/>
      </w:pPr>
      <w:r>
        <w:t>These traditions also helped shape the relationship between collective identity and historical memory. Narratives of migration, displacement, suffering, and return became important ways of interpreting the experience of communities across generations.</w:t>
      </w:r>
    </w:p>
    <w:p w14:paraId="3FCAFDEB" w14:textId="77777777" w:rsidR="00FB6897" w:rsidRDefault="00FB6897">
      <w:pPr>
        <w:pStyle w:val="NormalWeb"/>
      </w:pPr>
      <w:r>
        <w:t>Christianity emerged in the first century CE within the Jewish world of Roman-ruled Palestine. It developed into a diverse religious movement that spread through the Roman Empire and beyond. Its institutions subsequently influenced European education, art, law, philosophy, charity, and political life, while also participating in imperial expansion and religious conflict.</w:t>
      </w:r>
    </w:p>
    <w:p w14:paraId="697BFA0F" w14:textId="77777777" w:rsidR="00FB6897" w:rsidRDefault="00FB6897">
      <w:pPr>
        <w:pStyle w:val="NormalWeb"/>
      </w:pPr>
      <w:r>
        <w:t>Islam emerged in seventh-century Arabia and developed a religious and intellectual civilisation that connected large areas of Asia, Africa, and Europe. Islamic societies made important contributions to mathematics, medicine, astronomy, philosophy, architecture, literature, and the preservation and development of scholarly traditions.</w:t>
      </w:r>
    </w:p>
    <w:p w14:paraId="5434FB8C" w14:textId="77777777" w:rsidR="00FB6897" w:rsidRDefault="00FB6897">
      <w:pPr>
        <w:pStyle w:val="NormalWeb"/>
      </w:pPr>
      <w:r>
        <w:t>These histories must not be reduced to competition between religious groups. Judaism, Christianity, and Islam have distinct theological commitments, but their histories also involve shared geographical settings, complex intellectual relationships, internal diversity, and long periods of coexistence as well as conflict.</w:t>
      </w:r>
    </w:p>
    <w:p w14:paraId="0FA30B7F" w14:textId="77777777" w:rsidR="00FB6897" w:rsidRDefault="00FB6897">
      <w:pPr>
        <w:pStyle w:val="NormalWeb"/>
      </w:pPr>
      <w:r>
        <w:t>Their continuing influence on contemporary law, art, ethics, public holidays, social institutions, and political debate demonstrates the lasting importance of religious traditions in world history.</w:t>
      </w:r>
    </w:p>
    <w:p w14:paraId="7CFCAE3F" w14:textId="77777777" w:rsidR="00FB6897" w:rsidRDefault="00FB6897">
      <w:pPr>
        <w:pStyle w:val="Heading2"/>
        <w:rPr>
          <w:rFonts w:eastAsia="Times New Roman"/>
        </w:rPr>
      </w:pPr>
      <w:r>
        <w:rPr>
          <w:rFonts w:eastAsia="Times New Roman"/>
        </w:rPr>
        <w:t>10. Ancient Greece: Philosophy, Political Debate, and Rational Inquiry</w:t>
      </w:r>
    </w:p>
    <w:p w14:paraId="04B5A00D" w14:textId="77777777" w:rsidR="00FB6897" w:rsidRDefault="00FB6897">
      <w:pPr>
        <w:pStyle w:val="NormalWeb"/>
      </w:pPr>
      <w:r>
        <w:t>Ancient Greece made influential contributions to philosophy, political theory, mathematics, drama, historiography, and the study of nature. Greek intellectual life included religious practices and mythological traditions, but it also produced philosophical approaches that critically examined inherited explanations.</w:t>
      </w:r>
    </w:p>
    <w:p w14:paraId="46C9BB42" w14:textId="77777777" w:rsidR="00FB6897" w:rsidRDefault="00FB6897">
      <w:pPr>
        <w:pStyle w:val="NormalWeb"/>
      </w:pPr>
      <w:r>
        <w:t>Thinkers such as Socrates, Plato, and Aristotle investigated questions concerning knowledge, virtue, justice, government, and the good life. Their works became important sources for later philosophical debates across Europe, the Middle East, and beyond, often through translation and reinterpretation.</w:t>
      </w:r>
    </w:p>
    <w:p w14:paraId="4421B715" w14:textId="77777777" w:rsidR="00FB6897" w:rsidRDefault="00FB6897">
      <w:pPr>
        <w:pStyle w:val="NormalWeb"/>
      </w:pPr>
      <w:r>
        <w:t>Greek historians also developed methods for investigating political and military events. Herodotus explored the causes and narratives of conflict, while Thucydides analysed the Peloponnesian War through a sustained examination of political decisions, human motivations, and strategic circumstances. Their approaches differed, and neither should be equated uncritically with modern professional historical methods. Nevertheless, their works remain important examples of attempts to explain events through inquiry and argument.</w:t>
      </w:r>
    </w:p>
    <w:p w14:paraId="5C796DE1" w14:textId="77777777" w:rsidR="00FB6897" w:rsidRDefault="00FB6897">
      <w:pPr>
        <w:pStyle w:val="NormalWeb"/>
      </w:pPr>
      <w:r>
        <w:t>Greek political life also generated discussions of citizenship, public deliberation, and collective decision-making. Athenian democracy, however, excluded women, enslaved people, and many residents from political participation. Its historical significance therefore lies not in representing universal equality, but in providing one influential model of civic participation alongside clear limitations.</w:t>
      </w:r>
    </w:p>
    <w:p w14:paraId="397934FE" w14:textId="77777777" w:rsidR="00FB6897" w:rsidRDefault="00FB6897">
      <w:pPr>
        <w:pStyle w:val="NormalWeb"/>
      </w:pPr>
      <w:r>
        <w:t>Greek drama and literature explored the conflicts between individual conscience, political authority, family obligations, and divine expectations. These works continue to influence contemporary theatre, literature, ethics, and political reflection.</w:t>
      </w:r>
    </w:p>
    <w:p w14:paraId="79F2CF75" w14:textId="77777777" w:rsidR="00FB6897" w:rsidRDefault="00FB6897">
      <w:pPr>
        <w:pStyle w:val="NormalWeb"/>
      </w:pPr>
      <w:r>
        <w:t>The Greek case reveals that rational inquiry did not emerge only after religion disappeared. Philosophical investigation developed within a society where religious traditions remained important. The relationship between myth, reason, and public debate was complex, and intellectual change occurred through argument rather than through a single transition from belief to science.</w:t>
      </w:r>
    </w:p>
    <w:p w14:paraId="730DBDE0" w14:textId="77777777" w:rsidR="00FB6897" w:rsidRDefault="00FB6897">
      <w:pPr>
        <w:pStyle w:val="Heading2"/>
        <w:rPr>
          <w:rFonts w:eastAsia="Times New Roman"/>
        </w:rPr>
      </w:pPr>
      <w:r>
        <w:rPr>
          <w:rFonts w:eastAsia="Times New Roman"/>
        </w:rPr>
        <w:t>11. Rome: Law, Citizenship, Infrastructure, and Imperial Power</w:t>
      </w:r>
    </w:p>
    <w:p w14:paraId="713A3CAC" w14:textId="77777777" w:rsidR="00FB6897" w:rsidRDefault="00FB6897">
      <w:pPr>
        <w:pStyle w:val="NormalWeb"/>
      </w:pPr>
      <w:r>
        <w:t>Roman civilisation profoundly influenced the political and institutional development of later societies. Roman law, engineering, military organisation, roads, urban infrastructure, and administrative practices supported the expansion and maintenance of an extensive empire.</w:t>
      </w:r>
    </w:p>
    <w:p w14:paraId="62368DE4" w14:textId="77777777" w:rsidR="00FB6897" w:rsidRDefault="00FB6897">
      <w:pPr>
        <w:pStyle w:val="NormalWeb"/>
      </w:pPr>
      <w:r>
        <w:t>Roman legal traditions contributed concepts and procedures that later jurists and political institutions developed in different directions. Roman law was not equivalent to modern democratic or human-rights law: legal status varied according to citizenship, gender, class, and enslaved status. Its historical importance lies in the transmission and transformation of legal concepts through later societies.</w:t>
      </w:r>
    </w:p>
    <w:p w14:paraId="61EE43F6" w14:textId="77777777" w:rsidR="00FB6897" w:rsidRDefault="00FB6897">
      <w:pPr>
        <w:pStyle w:val="NormalWeb"/>
      </w:pPr>
      <w:r>
        <w:t>Roman infrastructure connected distant territories through roads, ports, aqueducts, and urban centres. These networks supported trade, communication, migration, and the movement of military forces. They also facilitated cultural exchange and the spread of ideas.</w:t>
      </w:r>
    </w:p>
    <w:p w14:paraId="0CB20FEF" w14:textId="77777777" w:rsidR="00FB6897" w:rsidRDefault="00FB6897">
      <w:pPr>
        <w:pStyle w:val="NormalWeb"/>
      </w:pPr>
      <w:r>
        <w:t>Religion and imperial authority were closely connected in Roman public life. Rituals and religious observances could express loyalty to the state, while the empire incorporated a variety of local religious traditions. The development and eventual imperial support of Christianity transformed the religious history of Europe and the Mediterranean world.</w:t>
      </w:r>
    </w:p>
    <w:p w14:paraId="2619F5F4" w14:textId="77777777" w:rsidR="00FB6897" w:rsidRDefault="00FB6897">
      <w:pPr>
        <w:pStyle w:val="NormalWeb"/>
      </w:pPr>
      <w:r>
        <w:t>The Roman experience also demonstrates the contradictory character of imperial power. Empires can construct infrastructure, establish administrative systems, and facilitate cultural exchange while simultaneously relying on conquest, extraction, forced labour, and unequal political relationships.</w:t>
      </w:r>
    </w:p>
    <w:p w14:paraId="4CFD58F9" w14:textId="77777777" w:rsidR="00FB6897" w:rsidRDefault="00FB6897">
      <w:pPr>
        <w:pStyle w:val="NormalWeb"/>
      </w:pPr>
      <w:r>
        <w:t>Contemporary institutions should therefore not treat historical endurance as proof of moral legitimacy. A political system may leave lasting contributions while also producing profound suffering. Historical analysis requires attention to both achievements and human costs.</w:t>
      </w:r>
    </w:p>
    <w:p w14:paraId="2E4B1F4D" w14:textId="77777777" w:rsidR="00FB6897" w:rsidRDefault="00FB6897">
      <w:pPr>
        <w:pStyle w:val="Heading2"/>
        <w:rPr>
          <w:rFonts w:eastAsia="Times New Roman"/>
        </w:rPr>
      </w:pPr>
      <w:r>
        <w:rPr>
          <w:rFonts w:eastAsia="Times New Roman"/>
        </w:rPr>
        <w:t>12. How Religion and History Interacted with Political Power</w:t>
      </w:r>
    </w:p>
    <w:p w14:paraId="12FC9475" w14:textId="77777777" w:rsidR="00FB6897" w:rsidRDefault="00FB6897">
      <w:pPr>
        <w:pStyle w:val="NormalWeb"/>
      </w:pPr>
      <w:r>
        <w:t>Across many civilisations, religion and historical narrative helped explain why particular rulers governed, why certain social arrangements were considered legitimate, and how communities understood their relationship with the past.</w:t>
      </w:r>
    </w:p>
    <w:p w14:paraId="7ED80AEA" w14:textId="77777777" w:rsidR="00FB6897" w:rsidRDefault="00FB6897">
      <w:pPr>
        <w:pStyle w:val="NormalWeb"/>
      </w:pPr>
      <w:r>
        <w:t>Religious institutions could support rulers by associating their authority with divine approval, sacred ancestry, or responsibility for maintaining cosmic order. Rulers, in turn, often supported temples, religious specialists, ceremonies, and the preservation of sacred texts.</w:t>
      </w:r>
    </w:p>
    <w:p w14:paraId="4127BEF9" w14:textId="77777777" w:rsidR="00FB6897" w:rsidRDefault="00FB6897">
      <w:pPr>
        <w:pStyle w:val="NormalWeb"/>
      </w:pPr>
      <w:r>
        <w:t>This relationship was not always one of complete agreement. Religious leaders could criticise political authorities, philosophical schools could challenge established doctrines, and communities could reinterpret traditions in response to social change. Religion was never merely a tool controlled uniformly by rulers.</w:t>
      </w:r>
    </w:p>
    <w:p w14:paraId="2CD63BFD" w14:textId="77777777" w:rsidR="00FB6897" w:rsidRDefault="00FB6897">
      <w:pPr>
        <w:pStyle w:val="NormalWeb"/>
      </w:pPr>
      <w:r>
        <w:t>Historical narratives also shaped political legitimacy. Genealogies, royal chronicles, foundation stories, inscriptions, and monuments represented political communities as possessing a meaningful past. Such narratives could encourage solidarity, but they could also justify territorial claims, dynastic succession, conquest, and social exclusion.</w:t>
      </w:r>
    </w:p>
    <w:p w14:paraId="31C8111C" w14:textId="77777777" w:rsidR="00FB6897" w:rsidRDefault="00FB6897">
      <w:pPr>
        <w:pStyle w:val="NormalWeb"/>
      </w:pPr>
      <w:r>
        <w:t>The production of historical records was often unequal. Literacy was concentrated among particular groups, and the preservation of documents depended on political institutions, religious communities, material resources, and environmental conditions. As a result, surviving historical evidence often reflects elite priorities more strongly than the everyday experiences of ordinary people.</w:t>
      </w:r>
    </w:p>
    <w:p w14:paraId="63451B7D" w14:textId="77777777" w:rsidR="00FB6897" w:rsidRDefault="00FB6897">
      <w:pPr>
        <w:pStyle w:val="NormalWeb"/>
      </w:pPr>
      <w:r>
        <w:t>Modern nationalism can reproduce some of these patterns. States construct national histories through school curricula, museums, memorials, official holidays, and public ceremonies. Such practices can preserve valuable collective memories, but they may also simplify complicated events or marginalise minority experiences.</w:t>
      </w:r>
    </w:p>
    <w:p w14:paraId="6D3C6CB7" w14:textId="77777777" w:rsidR="00FB6897" w:rsidRDefault="00FB6897">
      <w:pPr>
        <w:pStyle w:val="NormalWeb"/>
      </w:pPr>
      <w:r>
        <w:t>The appropriate response is not to reject collective memory altogether. Rather, societies should encourage historical methods that compare sources, identify uncertainty, recognise multiple perspectives, and distinguish documented evidence from political claims.</w:t>
      </w:r>
    </w:p>
    <w:p w14:paraId="42238E4F" w14:textId="77777777" w:rsidR="00FB6897" w:rsidRDefault="00FB6897">
      <w:pPr>
        <w:pStyle w:val="Heading2"/>
        <w:rPr>
          <w:rFonts w:eastAsia="Times New Roman"/>
        </w:rPr>
      </w:pPr>
      <w:r>
        <w:rPr>
          <w:rFonts w:eastAsia="Times New Roman"/>
        </w:rPr>
        <w:t>13. Trade, Migration, and the Transmission of Civilisation</w:t>
      </w:r>
    </w:p>
    <w:p w14:paraId="691740D7" w14:textId="77777777" w:rsidR="00FB6897" w:rsidRDefault="00FB6897">
      <w:pPr>
        <w:pStyle w:val="NormalWeb"/>
      </w:pPr>
      <w:r>
        <w:t>No major civilisation developed in complete isolation. Trade, migration, warfare, diplomacy, religious travel, and intellectual exchange connected communities across geographical boundaries.</w:t>
      </w:r>
    </w:p>
    <w:p w14:paraId="3C1F77A2" w14:textId="77777777" w:rsidR="00FB6897" w:rsidRDefault="00FB6897">
      <w:pPr>
        <w:pStyle w:val="NormalWeb"/>
      </w:pPr>
      <w:r>
        <w:t>Merchants transported goods and technologies, but they also carried languages, artistic styles, religious practices, mathematical knowledge, and stories. Ports, caravan routes, markets, and frontier regions became spaces where cultural traditions interacted.</w:t>
      </w:r>
    </w:p>
    <w:p w14:paraId="1E3D618A" w14:textId="77777777" w:rsidR="00FB6897" w:rsidRDefault="00FB6897">
      <w:pPr>
        <w:pStyle w:val="NormalWeb"/>
      </w:pPr>
      <w:r>
        <w:t>The spread of Buddhism across Asia provides an example of religious transmission through networks that connected communities far beyond the tradition's South Asian origins. The movement of Christianity across the Mediterranean and later into other regions involved missionaries, merchants, political institutions, and local communities. Islam expanded through a variety of processes that included trade, scholarship, migration, political rule, and religious teaching.</w:t>
      </w:r>
    </w:p>
    <w:p w14:paraId="33D39CE3" w14:textId="77777777" w:rsidR="00FB6897" w:rsidRDefault="00FB6897">
      <w:pPr>
        <w:pStyle w:val="NormalWeb"/>
      </w:pPr>
      <w:r>
        <w:t>The movement of knowledge was similarly complex. Scholars in different regions translated, criticised, and expanded works inherited from other intellectual traditions. Scientific and mathematical knowledge developed through multiple contributions rather than belonging exclusively to one culture.</w:t>
      </w:r>
    </w:p>
    <w:p w14:paraId="58367B51" w14:textId="77777777" w:rsidR="00FB6897" w:rsidRDefault="00FB6897">
      <w:pPr>
        <w:pStyle w:val="NormalWeb"/>
      </w:pPr>
      <w:r>
        <w:t>This history challenges the assumption that civilisation is the achievement of isolated nations. The contemporary world inherited ideas and technologies through chains of transmission that crossed linguistic, religious, and political boundaries.</w:t>
      </w:r>
    </w:p>
    <w:p w14:paraId="3D25BDE0" w14:textId="77777777" w:rsidR="00FB6897" w:rsidRDefault="00FB6897">
      <w:pPr>
        <w:pStyle w:val="NormalWeb"/>
      </w:pPr>
      <w:r>
        <w:t>Cultural exchange did not eliminate conflict. Communities sometimes resisted outside influences, while conquerors destroyed institutions or suppressed local traditions. Nevertheless, the historical record demonstrates that human development has repeatedly depended on the capacity to learn from people beyond one's own community.</w:t>
      </w:r>
    </w:p>
    <w:p w14:paraId="6BF1FFFB" w14:textId="77777777" w:rsidR="00FB6897" w:rsidRDefault="00FB6897">
      <w:pPr>
        <w:pStyle w:val="Heading2"/>
        <w:rPr>
          <w:rFonts w:eastAsia="Times New Roman"/>
        </w:rPr>
      </w:pPr>
      <w:r>
        <w:rPr>
          <w:rFonts w:eastAsia="Times New Roman"/>
        </w:rPr>
        <w:t>14. Religion, Education, and the Preservation of Knowledge</w:t>
      </w:r>
    </w:p>
    <w:p w14:paraId="3DF63692" w14:textId="77777777" w:rsidR="00FB6897" w:rsidRDefault="00FB6897">
      <w:pPr>
        <w:pStyle w:val="NormalWeb"/>
      </w:pPr>
      <w:r>
        <w:t>Religious institutions have played important roles in the preservation and transmission of knowledge. Temples, monasteries, churches, mosques, and other institutions sometimes maintained libraries, schools, manuscript collections, and scholarly communities.</w:t>
      </w:r>
    </w:p>
    <w:p w14:paraId="29985894" w14:textId="77777777" w:rsidR="00FB6897" w:rsidRDefault="00FB6897">
      <w:pPr>
        <w:pStyle w:val="NormalWeb"/>
      </w:pPr>
      <w:r>
        <w:t>In different historical contexts, religious scholars copied texts, developed philosophical arguments, studied astronomy, practised medicine, interpreted law, and taught languages. These activities contributed to the preservation of intellectual traditions during periods of political transformation.</w:t>
      </w:r>
    </w:p>
    <w:p w14:paraId="548B01ED" w14:textId="77777777" w:rsidR="00FB6897" w:rsidRDefault="00FB6897">
      <w:pPr>
        <w:pStyle w:val="NormalWeb"/>
      </w:pPr>
      <w:r>
        <w:t>However, educational institutions were not always open to everyone. Access to formal learning often depended on social class, gender, wealth, legal status, religious identity, and geographical location. Knowledge could be preserved within institutions while remaining inaccessible to large sections of the population.</w:t>
      </w:r>
    </w:p>
    <w:p w14:paraId="73D5CAF8" w14:textId="77777777" w:rsidR="00FB6897" w:rsidRDefault="00FB6897">
      <w:pPr>
        <w:pStyle w:val="NormalWeb"/>
      </w:pPr>
      <w:r>
        <w:t>The emergence of universities, the expansion of printing, the growth of public education, and the development of modern scientific institutions gradually changed the organisation of knowledge in many societies. These developments were neither uniform nor inevitable. They involved political struggles, religious debates, technological innovation, economic change, and the efforts of individuals and communities.</w:t>
      </w:r>
    </w:p>
    <w:p w14:paraId="6BD87F2E" w14:textId="77777777" w:rsidR="00FB6897" w:rsidRDefault="00FB6897">
      <w:pPr>
        <w:pStyle w:val="NormalWeb"/>
      </w:pPr>
      <w:r>
        <w:t>Contemporary education inherits this complicated history. Universities and schools remain responsible for transmitting cultural knowledge, but they must also cultivate critical inquiry. Students should learn to respect the historical importance of religious and philosophical traditions without being required to accept every traditional claim as fact.</w:t>
      </w:r>
    </w:p>
    <w:p w14:paraId="6B9407E9" w14:textId="77777777" w:rsidR="00FB6897" w:rsidRDefault="00FB6897">
      <w:pPr>
        <w:pStyle w:val="NormalWeb"/>
      </w:pPr>
      <w:r>
        <w:t>Likewise, scientific inquiry should not be represented as the exclusive achievement of a single civilisation. Scientific knowledge developed through many communities, institutions, languages, and periods of exchange.</w:t>
      </w:r>
    </w:p>
    <w:p w14:paraId="29006DC2" w14:textId="77777777" w:rsidR="00FB6897" w:rsidRDefault="00FB6897">
      <w:pPr>
        <w:pStyle w:val="Heading2"/>
        <w:rPr>
          <w:rFonts w:eastAsia="Times New Roman"/>
        </w:rPr>
      </w:pPr>
      <w:r>
        <w:rPr>
          <w:rFonts w:eastAsia="Times New Roman"/>
        </w:rPr>
        <w:t>15. The Scientific Revolution, Secularisation, and Modernity</w:t>
      </w:r>
    </w:p>
    <w:p w14:paraId="107F658D" w14:textId="77777777" w:rsidR="00FB6897" w:rsidRDefault="00FB6897">
      <w:pPr>
        <w:pStyle w:val="NormalWeb"/>
      </w:pPr>
      <w:r>
        <w:t>The transition towards the contemporary world involved profound changes in the relationship between religious authority, scientific inquiry, political institutions, and individual rights.</w:t>
      </w:r>
    </w:p>
    <w:p w14:paraId="02677CF0" w14:textId="77777777" w:rsidR="00FB6897" w:rsidRDefault="00FB6897">
      <w:pPr>
        <w:pStyle w:val="NormalWeb"/>
      </w:pPr>
      <w:r>
        <w:t>The Scientific Revolution in early modern Europe contributed to new methods of investigating the natural world, while developments in mathematics, astronomy, physics, and experimental practice transformed scientific explanation. These changes were part of a much wider history of knowledge that included earlier and contemporary work in other regions.</w:t>
      </w:r>
    </w:p>
    <w:p w14:paraId="5730A4D4" w14:textId="77777777" w:rsidR="00FB6897" w:rsidRDefault="00FB6897">
      <w:pPr>
        <w:pStyle w:val="NormalWeb"/>
      </w:pPr>
      <w:r>
        <w:t>The Enlightenment introduced influential arguments concerning reason, toleration, political authority, education, and individual liberty. Its thinkers did not agree on every issue, and the historical movement contained significant contradictions. Some celebrated universal freedom while living within societies shaped by slavery, colonialism, and gender inequality.</w:t>
      </w:r>
    </w:p>
    <w:p w14:paraId="00304837" w14:textId="77777777" w:rsidR="00FB6897" w:rsidRDefault="00FB6897">
      <w:pPr>
        <w:pStyle w:val="NormalWeb"/>
      </w:pPr>
      <w:r>
        <w:t>Modern constitutional government developed through varied historical experiences rather than through the straightforward replacement of religious society by secular society. Different countries established different relationships between religion and the state. Some adopted formal secular arrangements, while others retained official religious institutions or combined religious and civil authority in distinctive ways.</w:t>
      </w:r>
    </w:p>
    <w:p w14:paraId="574F1F60" w14:textId="77777777" w:rsidR="00FB6897" w:rsidRDefault="00FB6897">
      <w:pPr>
        <w:pStyle w:val="NormalWeb"/>
      </w:pPr>
      <w:r>
        <w:t>The contemporary world also inherited political and economic structures from colonial expansion. Colonial governments frequently represented their own systems as superior while extracting resources, imposing political control, and reorganising local institutions. At the same time, colonised communities adapted, resisted, and transformed the institutions and ideas introduced through imperial rule.</w:t>
      </w:r>
    </w:p>
    <w:p w14:paraId="117384F7" w14:textId="77777777" w:rsidR="00FB6897" w:rsidRDefault="00FB6897">
      <w:pPr>
        <w:pStyle w:val="NormalWeb"/>
      </w:pPr>
      <w:r>
        <w:t>Modernity, therefore, should not be understood as the achievement of one civilisation alone. It resulted from multiple histories of intellectual exchange, technological innovation, political conflict, economic transformation, and social reform.</w:t>
      </w:r>
    </w:p>
    <w:p w14:paraId="17C0A67D" w14:textId="77777777" w:rsidR="00FB6897" w:rsidRDefault="00FB6897">
      <w:pPr>
        <w:pStyle w:val="NormalWeb"/>
      </w:pPr>
      <w:r>
        <w:t>The study of modernity also requires recognition that technological progress does not automatically guarantee moral progress. Societies can achieve extraordinary scientific and industrial advances while sustaining war, discrimination, exploitation, and environmental destruction.</w:t>
      </w:r>
    </w:p>
    <w:p w14:paraId="54BFCA13" w14:textId="77777777" w:rsidR="00FB6897" w:rsidRDefault="00FB6897">
      <w:pPr>
        <w:pStyle w:val="Heading2"/>
        <w:rPr>
          <w:rFonts w:eastAsia="Times New Roman"/>
        </w:rPr>
      </w:pPr>
      <w:r>
        <w:rPr>
          <w:rFonts w:eastAsia="Times New Roman"/>
        </w:rPr>
        <w:t>16. The Contemporary World: Inherited Institutions and Continuing Conflicts</w:t>
      </w:r>
    </w:p>
    <w:p w14:paraId="5CB80B60" w14:textId="77777777" w:rsidR="00FB6897" w:rsidRDefault="00FB6897">
      <w:pPr>
        <w:pStyle w:val="NormalWeb"/>
      </w:pPr>
      <w:r>
        <w:t>The contemporary world contains institutions and ideas shaped by ancient and more recent civilisations. Written law, religious communities, educational systems, political offices, calendars, literary traditions, philosophical concepts, and forms of collective identity all carry traces of historical development.</w:t>
      </w:r>
    </w:p>
    <w:p w14:paraId="1B993EDD" w14:textId="77777777" w:rsidR="00FB6897" w:rsidRDefault="00FB6897">
      <w:pPr>
        <w:pStyle w:val="NormalWeb"/>
      </w:pPr>
      <w:r>
        <w:t>Yet these institutions are not unchanged relics. They have been repeatedly reinterpreted in response to industrialisation, urbanisation, democratic movements, scientific discoveries, mass communication, and globalisation.</w:t>
      </w:r>
    </w:p>
    <w:p w14:paraId="610D67B8" w14:textId="77777777" w:rsidR="00FB6897" w:rsidRDefault="00FB6897">
      <w:pPr>
        <w:pStyle w:val="NormalWeb"/>
      </w:pPr>
      <w:r>
        <w:t>Religion continues to provide meaning, community, moral guidance, and charitable motivation for many people. It also remains involved in political disputes, debates over personal freedom, and conflicts concerning identity and authority. These effects vary considerably across traditions and societies.</w:t>
      </w:r>
    </w:p>
    <w:p w14:paraId="5A50E9F7" w14:textId="77777777" w:rsidR="00FB6897" w:rsidRDefault="00FB6897">
      <w:pPr>
        <w:pStyle w:val="NormalWeb"/>
      </w:pPr>
      <w:r>
        <w:t>Historical memory likewise remains politically influential. Competing accounts of colonisation, territorial boundaries, religious persecution, war, and national independence shape public debates. In some cases, selective historical narratives contribute to prejudice or collective hostility. In others, the recovery of suppressed histories helps communities seek recognition and justice.</w:t>
      </w:r>
    </w:p>
    <w:p w14:paraId="6D2C86B0" w14:textId="77777777" w:rsidR="00FB6897" w:rsidRDefault="00FB6897">
      <w:pPr>
        <w:pStyle w:val="NormalWeb"/>
      </w:pPr>
      <w:r>
        <w:t>The internet has expanded access to historical documents and religious knowledge, but it has also enabled misinformation, manipulated images, conspiracy theories, and the rapid spread of misleading historical claims. Contemporary societies therefore require not only information technology but also historical literacy and critical evaluation.</w:t>
      </w:r>
    </w:p>
    <w:p w14:paraId="60380599" w14:textId="77777777" w:rsidR="00FB6897" w:rsidRDefault="00FB6897">
      <w:pPr>
        <w:pStyle w:val="NormalWeb"/>
      </w:pPr>
      <w:r>
        <w:t>A mature understanding of civilisation recognises that people can inherit traditions without being imprisoned by them. Individuals can preserve cultural identities while questioning unjust practices, and communities can respect religious diversity while maintaining common standards of human dignity.</w:t>
      </w:r>
    </w:p>
    <w:p w14:paraId="603B9B91" w14:textId="77777777" w:rsidR="00FB6897" w:rsidRDefault="00FB6897">
      <w:pPr>
        <w:pStyle w:val="Heading2"/>
        <w:rPr>
          <w:rFonts w:eastAsia="Times New Roman"/>
        </w:rPr>
      </w:pPr>
      <w:r>
        <w:rPr>
          <w:rFonts w:eastAsia="Times New Roman"/>
        </w:rPr>
        <w:t>17. Religion, Conflict, and the Possibility of Peace</w:t>
      </w:r>
    </w:p>
    <w:p w14:paraId="69CBF379" w14:textId="77777777" w:rsidR="00FB6897" w:rsidRDefault="00FB6897">
      <w:pPr>
        <w:pStyle w:val="NormalWeb"/>
      </w:pPr>
      <w:r>
        <w:t>Religion has sometimes been associated with warfare, persecution, forced conversion, and political exclusion. However, explaining these events requires more than attributing violence to religious belief alone.</w:t>
      </w:r>
    </w:p>
    <w:p w14:paraId="50485514" w14:textId="77777777" w:rsidR="00FB6897" w:rsidRDefault="00FB6897">
      <w:pPr>
        <w:pStyle w:val="NormalWeb"/>
      </w:pPr>
      <w:r>
        <w:t>Conflicts described in religious terms may also involve territory, dynastic competition, economic interests, imperial expansion, social inequality, or struggles for political power. Religious identities can intensify such disputes, but their role must be examined in the context of specific historical circumstances.</w:t>
      </w:r>
    </w:p>
    <w:p w14:paraId="01F4BE3B" w14:textId="77777777" w:rsidR="00FB6897" w:rsidRDefault="00FB6897">
      <w:pPr>
        <w:pStyle w:val="NormalWeb"/>
      </w:pPr>
      <w:r>
        <w:t>Religious institutions and traditions have also supported peacebuilding, charity, reconciliation, non-violence, and the protection of vulnerable people. Different traditions contain resources for moral criticism of violence, although their interpretations and practical applications vary.</w:t>
      </w:r>
    </w:p>
    <w:p w14:paraId="2532885F" w14:textId="77777777" w:rsidR="00FB6897" w:rsidRDefault="00FB6897">
      <w:pPr>
        <w:pStyle w:val="NormalWeb"/>
      </w:pPr>
      <w:r>
        <w:t>The same caution applies to secular political ideologies. Nationalism, racial hierarchy, imperial ambition, and authoritarian political movements have produced violence without requiring religion as their central justification. The historical problem is therefore broader than religion alone: it concerns how human beings use systems of belief, identity, and authority to justify their actions.</w:t>
      </w:r>
    </w:p>
    <w:p w14:paraId="1EA65B10" w14:textId="77777777" w:rsidR="00FB6897" w:rsidRDefault="00FB6897">
      <w:pPr>
        <w:pStyle w:val="NormalWeb"/>
      </w:pPr>
      <w:r>
        <w:t>Peaceful coexistence requires more than asking communities to abandon their identities. It requires institutions that protect equal citizenship, freedom of conscience, fair legal procedures, freedom of expression, and the peaceful resolution of disputes.</w:t>
      </w:r>
    </w:p>
    <w:p w14:paraId="6F004848" w14:textId="77777777" w:rsidR="00FB6897" w:rsidRDefault="00FB6897">
      <w:pPr>
        <w:pStyle w:val="NormalWeb"/>
      </w:pPr>
      <w:r>
        <w:t>Historical education can contribute to these goals by challenging simplistic divisions between civilisations and showing how cultures have influenced one another. It can also help societies recognise the suffering caused by exclusion and the dangers of treating any group as inherently superior or inferior.</w:t>
      </w:r>
    </w:p>
    <w:p w14:paraId="78E1D954" w14:textId="77777777" w:rsidR="00FB6897" w:rsidRDefault="00FB6897">
      <w:pPr>
        <w:pStyle w:val="Heading2"/>
        <w:rPr>
          <w:rFonts w:eastAsia="Times New Roman"/>
        </w:rPr>
      </w:pPr>
      <w:r>
        <w:rPr>
          <w:rFonts w:eastAsia="Times New Roman"/>
        </w:rPr>
        <w:t>18. A Critical Interpretation: Did Civilisation Create Religion, or Did Religion Create Civilisation?</w:t>
      </w:r>
    </w:p>
    <w:p w14:paraId="0B5B705E" w14:textId="77777777" w:rsidR="00FB6897" w:rsidRDefault="00FB6897">
      <w:pPr>
        <w:pStyle w:val="NormalWeb"/>
      </w:pPr>
      <w:r>
        <w:t>The relationship between religion and civilisation cannot be adequately explained through a single causal argument.</w:t>
      </w:r>
    </w:p>
    <w:p w14:paraId="4DF27B92" w14:textId="77777777" w:rsidR="00FB6897" w:rsidRDefault="00FB6897">
      <w:pPr>
        <w:pStyle w:val="NormalWeb"/>
      </w:pPr>
      <w:r>
        <w:t>Religious and ritual practices existed before the first cities and written states. In that sense, civilisation did not create religion in its entirety. At the same time, the growth of cities, political institutions, and administrative systems transformed religious life. Temples became major centres of public activity in some societies, rulers developed religious justifications for their authority, and writing allowed particular traditions to be recorded and transmitted in new ways.</w:t>
      </w:r>
    </w:p>
    <w:p w14:paraId="6A7B7D6F" w14:textId="77777777" w:rsidR="00FB6897" w:rsidRDefault="00FB6897">
      <w:pPr>
        <w:pStyle w:val="NormalWeb"/>
      </w:pPr>
      <w:r>
        <w:t>Religion also influenced the development of civilisations. Shared rituals could strengthen community relationships; ethical teachings could shape expectations of conduct; religious institutions could preserve knowledge; and spiritual traditions could inspire architecture, literature, music, and philosophy.</w:t>
      </w:r>
    </w:p>
    <w:p w14:paraId="1E87ECA9" w14:textId="77777777" w:rsidR="00FB6897" w:rsidRDefault="00FB6897">
      <w:pPr>
        <w:pStyle w:val="NormalWeb"/>
      </w:pPr>
      <w:r>
        <w:t>Nevertheless, religion was not sufficient by itself to create complex societies. Agriculture, environmental conditions, technology, trade, labour organisation, population growth, political competition, and other factors were also important.</w:t>
      </w:r>
    </w:p>
    <w:p w14:paraId="5F8EC0FF" w14:textId="77777777" w:rsidR="00FB6897" w:rsidRDefault="00FB6897">
      <w:pPr>
        <w:pStyle w:val="NormalWeb"/>
      </w:pPr>
      <w:r>
        <w:t>The most defensible interpretation is therefore one of mutual influence. Religious traditions developed within human communities, while the changing structures of those communities transformed religious institutions and beliefs. Civilisation and religion interacted with one another rather than following a universal sequence applicable to every society.</w:t>
      </w:r>
    </w:p>
    <w:p w14:paraId="028ED9EC" w14:textId="77777777" w:rsidR="00FB6897" w:rsidRDefault="00FB6897">
      <w:pPr>
        <w:pStyle w:val="NormalWeb"/>
      </w:pPr>
      <w:r>
        <w:t>History itself should likewise be distinguished from the narratives that societies tell about the past. The past consists of events and experiences that occurred; historical scholarship is the critical investigation of available evidence; collective memory consists of the ways communities remember and interpret those events. These three dimensions influence one another, but they are not identical.</w:t>
      </w:r>
    </w:p>
    <w:p w14:paraId="3D4AD9B3" w14:textId="77777777" w:rsidR="00FB6897" w:rsidRDefault="00FB6897">
      <w:pPr>
        <w:pStyle w:val="NormalWeb"/>
      </w:pPr>
      <w:r>
        <w:t>Understanding this distinction helps prevent political or religious narratives from being mistaken for complete and unquestionable accounts of history.</w:t>
      </w:r>
    </w:p>
    <w:p w14:paraId="7B8E6CE3" w14:textId="77777777" w:rsidR="00FB6897" w:rsidRDefault="00FB6897">
      <w:pPr>
        <w:pStyle w:val="Heading2"/>
        <w:rPr>
          <w:rFonts w:eastAsia="Times New Roman"/>
        </w:rPr>
      </w:pPr>
      <w:r>
        <w:rPr>
          <w:rFonts w:eastAsia="Times New Roman"/>
        </w:rPr>
        <w:t>19. Recommendations for Contemporary Society</w:t>
      </w:r>
    </w:p>
    <w:p w14:paraId="21F42E89" w14:textId="77777777" w:rsidR="00FB6897" w:rsidRDefault="00FB6897">
      <w:pPr>
        <w:pStyle w:val="NormalWeb"/>
      </w:pPr>
      <w:r>
        <w:t>The historical evidence examined in this paper suggests several practical recommendations.</w:t>
      </w:r>
    </w:p>
    <w:p w14:paraId="2FAA112B" w14:textId="77777777" w:rsidR="00FB6897" w:rsidRDefault="00FB6897">
      <w:pPr>
        <w:pStyle w:val="NormalWeb"/>
      </w:pPr>
      <w:r>
        <w:rPr>
          <w:rStyle w:val="Strong"/>
        </w:rPr>
        <w:t>First, develop comparative historical education.</w:t>
      </w:r>
      <w:r>
        <w:t xml:space="preserve"> Educational institutions should introduce students to African, Asian, Middle Eastern, European, Indigenous American, and other historical experiences without treating any one region as the sole source of civilisation.</w:t>
      </w:r>
    </w:p>
    <w:p w14:paraId="2A615878" w14:textId="77777777" w:rsidR="00FB6897" w:rsidRDefault="00FB6897">
      <w:pPr>
        <w:pStyle w:val="NormalWeb"/>
      </w:pPr>
      <w:r>
        <w:rPr>
          <w:rStyle w:val="Strong"/>
        </w:rPr>
        <w:t>Second, protect freedom of religion and freedom from religious coercion.</w:t>
      </w:r>
      <w:r>
        <w:t xml:space="preserve"> People should be able to follow, change, interpret, or reject religious beliefs without discrimination or violence, subject to laws that protect the rights and safety of others.</w:t>
      </w:r>
    </w:p>
    <w:p w14:paraId="738BAFC2" w14:textId="77777777" w:rsidR="00FB6897" w:rsidRDefault="00FB6897">
      <w:pPr>
        <w:pStyle w:val="NormalWeb"/>
      </w:pPr>
      <w:r>
        <w:rPr>
          <w:rStyle w:val="Strong"/>
        </w:rPr>
        <w:t>Third, teach critical historical literacy.</w:t>
      </w:r>
      <w:r>
        <w:t xml:space="preserve"> Students should learn to distinguish archaeological evidence, primary sources, later interpretations, religious claims, political propaganda, and unsupported speculation.</w:t>
      </w:r>
    </w:p>
    <w:p w14:paraId="50E2A035" w14:textId="77777777" w:rsidR="00FB6897" w:rsidRDefault="00FB6897">
      <w:pPr>
        <w:pStyle w:val="NormalWeb"/>
      </w:pPr>
      <w:r>
        <w:rPr>
          <w:rStyle w:val="Strong"/>
        </w:rPr>
        <w:t>Fourth, preserve cultural heritage inclusively.</w:t>
      </w:r>
      <w:r>
        <w:t xml:space="preserve"> Governments, museums, universities, and local communities should protect monuments, manuscripts, oral histories, archaeological sites, and endangered languages. Preservation should include the perspectives of communities historically excluded from official narratives.</w:t>
      </w:r>
    </w:p>
    <w:p w14:paraId="2128FF53" w14:textId="77777777" w:rsidR="00FB6897" w:rsidRDefault="00FB6897">
      <w:pPr>
        <w:pStyle w:val="NormalWeb"/>
      </w:pPr>
      <w:r>
        <w:rPr>
          <w:rStyle w:val="Strong"/>
        </w:rPr>
        <w:t>Fifth, encourage dialogue across religious and cultural traditions.</w:t>
      </w:r>
      <w:r>
        <w:t xml:space="preserve"> Public institutions and community organisations should support peaceful discussion of ethical questions, historical disagreements, and shared social responsibilities.</w:t>
      </w:r>
    </w:p>
    <w:p w14:paraId="3CD7E679" w14:textId="77777777" w:rsidR="00FB6897" w:rsidRDefault="00FB6897">
      <w:pPr>
        <w:pStyle w:val="NormalWeb"/>
      </w:pPr>
      <w:r>
        <w:rPr>
          <w:rStyle w:val="Strong"/>
        </w:rPr>
        <w:t>Sixth, connect technological progress with ethical responsibility.</w:t>
      </w:r>
      <w:r>
        <w:t xml:space="preserve"> Artificial intelligence, digital archives, and online education should be used to expand access to reliable knowledge, while safeguards address misinformation, privacy, exclusion, and the manipulation of historical records.</w:t>
      </w:r>
    </w:p>
    <w:p w14:paraId="41B18932" w14:textId="77777777" w:rsidR="00FB6897" w:rsidRDefault="00FB6897">
      <w:pPr>
        <w:pStyle w:val="NormalWeb"/>
      </w:pPr>
      <w:r>
        <w:rPr>
          <w:rStyle w:val="Strong"/>
        </w:rPr>
        <w:t>Finally, separate historical understanding from collective superiority.</w:t>
      </w:r>
      <w:r>
        <w:t xml:space="preserve"> A civilisation's achievements do not establish that its descendants are inherently superior to other peoples. Historical contributions should be assessed through evidence and context, not used to justify discrimination or domination.</w:t>
      </w:r>
    </w:p>
    <w:p w14:paraId="52E929D1" w14:textId="77777777" w:rsidR="00FB6897" w:rsidRDefault="00FB6897">
      <w:pPr>
        <w:pStyle w:val="Heading2"/>
        <w:rPr>
          <w:rFonts w:eastAsia="Times New Roman"/>
        </w:rPr>
      </w:pPr>
      <w:r>
        <w:rPr>
          <w:rFonts w:eastAsia="Times New Roman"/>
        </w:rPr>
        <w:t>20. Conclusion</w:t>
      </w:r>
    </w:p>
    <w:p w14:paraId="55F60AEB" w14:textId="77777777" w:rsidR="00FB6897" w:rsidRDefault="00FB6897">
      <w:pPr>
        <w:pStyle w:val="NormalWeb"/>
      </w:pPr>
      <w:r>
        <w:t>The contemporary world cannot be understood without examining the long history of civilisation, religion, and historical memory. Ancient societies developed diverse ways of interpreting existence, organising communities, legitimising authority, and preserving knowledge. Mesopotamia contributed early urban institutions and writing traditions; Egypt developed distinctive systems of sacred kingship and monumental memory; the Indus Valley demonstrated sophisticated urban planning; China produced influential traditions of ethical and political philosophy; South Asia developed diverse religious and philosophical systems; and Greek and Roman traditions contributed ideas and institutions that were transformed by later societies. Hebrew religious traditions, Christianity, Islam, Buddhism, Jainism, and many other traditions also shaped the moral, cultural, and intellectual histories of humanity.</w:t>
      </w:r>
    </w:p>
    <w:p w14:paraId="5B0DCAF6" w14:textId="77777777" w:rsidR="00FB6897" w:rsidRDefault="00FB6897">
      <w:pPr>
        <w:pStyle w:val="NormalWeb"/>
      </w:pPr>
      <w:r>
        <w:t>These contributions did not emerge in isolation. Trade, migration, translation, conquest, education, and cultural exchange connected societies across generations. The institutions of the contemporary world consequently reflect many histories rather than the work of one civilisation or one religious authority.</w:t>
      </w:r>
    </w:p>
    <w:p w14:paraId="3B30274B" w14:textId="77777777" w:rsidR="00FB6897" w:rsidRDefault="00FB6897">
      <w:pPr>
        <w:pStyle w:val="NormalWeb"/>
      </w:pPr>
      <w:r>
        <w:t>The historical relationship between religion and civilisation is especially complex. Religious practices existed before written history, while urbanisation and political organisation transformed the ways religious institutions operated. Religious traditions have inspired moral reflection, artistic creativity, community support, and intellectual inquiry, but religious authority has also been used to justify exclusion and political domination. Historical narratives have preserved valuable memories while sometimes suppressing inconvenient experiences or legitimising unequal power.</w:t>
      </w:r>
    </w:p>
    <w:p w14:paraId="41603F9D" w14:textId="77777777" w:rsidR="00FB6897" w:rsidRDefault="00FB6897">
      <w:pPr>
        <w:pStyle w:val="NormalWeb"/>
      </w:pPr>
      <w:r>
        <w:t>The central lesson is that human civilisation is neither a single completed achievement nor a permanent guarantee of progress. It is an ongoing process through which people inherit knowledge, construct institutions, challenge authority, and reconsider their responsibilities to others.</w:t>
      </w:r>
    </w:p>
    <w:p w14:paraId="24753BEF" w14:textId="77777777" w:rsidR="00FB6897" w:rsidRDefault="00FB6897">
      <w:pPr>
        <w:pStyle w:val="NormalWeb"/>
      </w:pPr>
      <w:r>
        <w:t>A more peaceful contemporary world will not emerge simply by identifying one civilisation as the origin of humanity's achievements. It will require an honest understanding of the contributions and failures of many societies, respect for cultural and religious diversity, critical engagement with historical evidence, and a commitment to equal human dignity.</w:t>
      </w:r>
    </w:p>
    <w:p w14:paraId="408907C1" w14:textId="77777777" w:rsidR="00FB6897" w:rsidRDefault="00FB6897">
      <w:pPr>
        <w:pStyle w:val="NormalWeb"/>
      </w:pPr>
      <w:r>
        <w:rPr>
          <w:rStyle w:val="Strong"/>
        </w:rPr>
        <w:t>Ultimately, the most constructive legacy of civilisation is not the power to dominate other communities, but the capacity to preserve knowledge, question injustice, learn across cultural boundaries, and build a future in which historical differences become sources of understanding rather than instruments of hatred.</w:t>
      </w:r>
    </w:p>
    <w:p w14:paraId="63FB5F56" w14:textId="77777777" w:rsidR="00FB6897" w:rsidRDefault="00FB6897">
      <w:pPr>
        <w:pStyle w:val="Heading2"/>
        <w:rPr>
          <w:rFonts w:eastAsia="Times New Roman"/>
        </w:rPr>
      </w:pPr>
      <w:r>
        <w:rPr>
          <w:rFonts w:eastAsia="Times New Roman"/>
        </w:rPr>
        <w:t>Works Cited</w:t>
      </w:r>
    </w:p>
    <w:p w14:paraId="3D85597B" w14:textId="77777777" w:rsidR="00FB6897" w:rsidRDefault="00FB6897">
      <w:pPr>
        <w:pStyle w:val="NormalWeb"/>
      </w:pPr>
      <w:proofErr w:type="spellStart"/>
      <w:r>
        <w:t>Assmann</w:t>
      </w:r>
      <w:proofErr w:type="spellEnd"/>
      <w:r>
        <w:t xml:space="preserve">, Jan. </w:t>
      </w:r>
      <w:r>
        <w:rPr>
          <w:rStyle w:val="Emphasis"/>
        </w:rPr>
        <w:t>Cultural Memory and Early Civilization: Writing, Remembrance, and Political Imagination</w:t>
      </w:r>
      <w:r>
        <w:t>. Cambridge University Press, 2011.</w:t>
      </w:r>
    </w:p>
    <w:p w14:paraId="3FC6AB76" w14:textId="77777777" w:rsidR="00FB6897" w:rsidRDefault="00FB6897">
      <w:pPr>
        <w:pStyle w:val="NormalWeb"/>
      </w:pPr>
      <w:proofErr w:type="spellStart"/>
      <w:r>
        <w:t>Bottéro</w:t>
      </w:r>
      <w:proofErr w:type="spellEnd"/>
      <w:r>
        <w:t xml:space="preserve">, Jean. </w:t>
      </w:r>
      <w:r>
        <w:rPr>
          <w:rStyle w:val="Emphasis"/>
        </w:rPr>
        <w:t>Religion in Ancient Mesopotamia</w:t>
      </w:r>
      <w:r>
        <w:t>. Translated by Teresa Lavender Fagan, University of Chicago Press, 2001.</w:t>
      </w:r>
    </w:p>
    <w:p w14:paraId="43AC974C" w14:textId="77777777" w:rsidR="00FB6897" w:rsidRDefault="00FB6897">
      <w:pPr>
        <w:pStyle w:val="NormalWeb"/>
      </w:pPr>
      <w:proofErr w:type="spellStart"/>
      <w:r>
        <w:t>Burkert</w:t>
      </w:r>
      <w:proofErr w:type="spellEnd"/>
      <w:r>
        <w:t xml:space="preserve">, Walter. </w:t>
      </w:r>
      <w:r>
        <w:rPr>
          <w:rStyle w:val="Emphasis"/>
        </w:rPr>
        <w:t>Greek Religion</w:t>
      </w:r>
      <w:r>
        <w:t xml:space="preserve">. Translated by John </w:t>
      </w:r>
      <w:proofErr w:type="spellStart"/>
      <w:r>
        <w:t>Raffan</w:t>
      </w:r>
      <w:proofErr w:type="spellEnd"/>
      <w:r>
        <w:t>, Harvard University Press, 1985.</w:t>
      </w:r>
    </w:p>
    <w:p w14:paraId="4F3518BF" w14:textId="77777777" w:rsidR="00FB6897" w:rsidRDefault="00FB6897">
      <w:pPr>
        <w:pStyle w:val="NormalWeb"/>
      </w:pPr>
      <w:r>
        <w:t xml:space="preserve">Hodgson, Marshall G. S. </w:t>
      </w:r>
      <w:r>
        <w:rPr>
          <w:rStyle w:val="Emphasis"/>
        </w:rPr>
        <w:t>The Venture of Islam: Conscience and History in a World Civilization</w:t>
      </w:r>
      <w:r>
        <w:t>. 3 vols., University of Chicago Press, 1974.</w:t>
      </w:r>
    </w:p>
    <w:p w14:paraId="430344EF" w14:textId="77777777" w:rsidR="00FB6897" w:rsidRDefault="00FB6897">
      <w:pPr>
        <w:pStyle w:val="NormalWeb"/>
      </w:pPr>
      <w:r>
        <w:t xml:space="preserve">Metropolitan Museum of Art. “The Origins of Writing.” </w:t>
      </w:r>
      <w:proofErr w:type="spellStart"/>
      <w:r>
        <w:rPr>
          <w:rStyle w:val="Emphasis"/>
        </w:rPr>
        <w:t>Heilbrunn</w:t>
      </w:r>
      <w:proofErr w:type="spellEnd"/>
      <w:r>
        <w:rPr>
          <w:rStyle w:val="Emphasis"/>
        </w:rPr>
        <w:t xml:space="preserve"> Timeline of Art History</w:t>
      </w:r>
      <w:r>
        <w:t>, www.metmuseum.org/essays/the-origins-of-writing.</w:t>
      </w:r>
    </w:p>
    <w:p w14:paraId="6F784DBA" w14:textId="77777777" w:rsidR="00FB6897" w:rsidRDefault="00FB6897">
      <w:pPr>
        <w:pStyle w:val="NormalWeb"/>
      </w:pPr>
      <w:proofErr w:type="spellStart"/>
      <w:r>
        <w:t>OpenStax</w:t>
      </w:r>
      <w:proofErr w:type="spellEnd"/>
      <w:r>
        <w:t xml:space="preserve">. </w:t>
      </w:r>
      <w:r>
        <w:rPr>
          <w:rStyle w:val="Emphasis"/>
        </w:rPr>
        <w:t>World History, Volume 1, to 1500</w:t>
      </w:r>
      <w:r>
        <w:t xml:space="preserve">. </w:t>
      </w:r>
      <w:proofErr w:type="spellStart"/>
      <w:r>
        <w:t>OpenStax</w:t>
      </w:r>
      <w:proofErr w:type="spellEnd"/>
      <w:r>
        <w:t>, Rice University, openstax.org/books/world-history-volume-1.</w:t>
      </w:r>
    </w:p>
    <w:p w14:paraId="754ACEA8" w14:textId="77777777" w:rsidR="00FB6897" w:rsidRDefault="00FB6897">
      <w:pPr>
        <w:pStyle w:val="NormalWeb"/>
      </w:pPr>
      <w:proofErr w:type="spellStart"/>
      <w:r>
        <w:t>Possehl</w:t>
      </w:r>
      <w:proofErr w:type="spellEnd"/>
      <w:r>
        <w:t xml:space="preserve">, Gregory L. “The Indus Civilization.” </w:t>
      </w:r>
      <w:r>
        <w:rPr>
          <w:rStyle w:val="Emphasis"/>
        </w:rPr>
        <w:t>A Handbook of Ancient Religions</w:t>
      </w:r>
      <w:r>
        <w:t xml:space="preserve">, edited by John R. </w:t>
      </w:r>
      <w:proofErr w:type="spellStart"/>
      <w:r>
        <w:t>Hinnells</w:t>
      </w:r>
      <w:proofErr w:type="spellEnd"/>
      <w:r>
        <w:t>, Cambridge University Press.</w:t>
      </w:r>
    </w:p>
    <w:p w14:paraId="51E6E70F" w14:textId="77777777" w:rsidR="00FB6897" w:rsidRDefault="00FB6897">
      <w:pPr>
        <w:pStyle w:val="NormalWeb"/>
      </w:pPr>
      <w:proofErr w:type="spellStart"/>
      <w:r>
        <w:t>Regulski</w:t>
      </w:r>
      <w:proofErr w:type="spellEnd"/>
      <w:r>
        <w:t xml:space="preserve">, Ilona. “The Origins and Early Development of Writing in Egypt.” </w:t>
      </w:r>
      <w:r>
        <w:rPr>
          <w:rStyle w:val="Emphasis"/>
        </w:rPr>
        <w:t>The Oxford Handbook of Topics in Archaeology</w:t>
      </w:r>
      <w:r>
        <w:t>, Oxford University Press, 2016.</w:t>
      </w:r>
    </w:p>
    <w:p w14:paraId="223B172C" w14:textId="77777777" w:rsidR="00FB6897" w:rsidRDefault="00FB6897">
      <w:pPr>
        <w:pStyle w:val="NormalWeb"/>
      </w:pPr>
      <w:r>
        <w:t xml:space="preserve">Robinson, Andrew. </w:t>
      </w:r>
      <w:r>
        <w:rPr>
          <w:rStyle w:val="Emphasis"/>
        </w:rPr>
        <w:t>Writing and Script: A Very Short Introduction</w:t>
      </w:r>
      <w:r>
        <w:t>. Oxford University Press, 2009.</w:t>
      </w:r>
    </w:p>
    <w:p w14:paraId="4FF4BBF7" w14:textId="77777777" w:rsidR="00FB6897" w:rsidRDefault="00FB6897">
      <w:pPr>
        <w:pStyle w:val="NormalWeb"/>
      </w:pPr>
      <w:r>
        <w:t xml:space="preserve">Smith, Jonathan Z. </w:t>
      </w:r>
      <w:r>
        <w:rPr>
          <w:rStyle w:val="Emphasis"/>
        </w:rPr>
        <w:t>Imagining Religion: From Babylon to Jonestown</w:t>
      </w:r>
      <w:r>
        <w:t>. University of Chicago Press, 1982.</w:t>
      </w:r>
    </w:p>
    <w:p w14:paraId="7ADBC96B" w14:textId="77777777" w:rsidR="00FB6897" w:rsidRDefault="00FB6897">
      <w:pPr>
        <w:pStyle w:val="Heading3"/>
        <w:rPr>
          <w:rFonts w:eastAsia="Times New Roman"/>
        </w:rPr>
      </w:pPr>
      <w:r>
        <w:rPr>
          <w:rFonts w:eastAsia="Times New Roman"/>
        </w:rPr>
        <w:t>Research note</w:t>
      </w:r>
    </w:p>
    <w:p w14:paraId="5CCB1424" w14:textId="77777777" w:rsidR="00FB6897" w:rsidRDefault="00FB6897">
      <w:pPr>
        <w:pStyle w:val="NormalWeb"/>
      </w:pPr>
      <w:r>
        <w:t>This paper is a comparative historical synthesis, not a claim that all the world's religions originated in one place or were deliberately invented by a single ruling group. Dates, interpretations, and proposed connections should be checked against specialist scholarship before submission to a peer-reviewed journal. The Works Cited list provides a starting point for further research; the paper should be expanded with source-specific in-text citations and verified publication details to meet a journal's formal referencing requirements.</w:t>
      </w:r>
    </w:p>
    <w:p w14:paraId="314A0829" w14:textId="77777777" w:rsidR="00FB6897" w:rsidRDefault="00FB6897"/>
    <w:sectPr w:rsidR="00FB689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75"/>
  <w:proofState w:spelling="clean" w:grammar="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6897"/>
    <w:rsid w:val="004D5599"/>
    <w:rsid w:val="00FB689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ecimalSymbol w:val="."/>
  <w:listSeparator w:val=","/>
  <w14:docId w14:val="48EBFBC0"/>
  <w15:chartTrackingRefBased/>
  <w15:docId w15:val="{15CFEFB2-853C-9046-AED7-948367DBD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B689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B689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B689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B689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B689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B689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B689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B689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B689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689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B689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B689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B689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B689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B689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B689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B689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B6897"/>
    <w:rPr>
      <w:rFonts w:eastAsiaTheme="majorEastAsia" w:cstheme="majorBidi"/>
      <w:color w:val="272727" w:themeColor="text1" w:themeTint="D8"/>
    </w:rPr>
  </w:style>
  <w:style w:type="paragraph" w:styleId="Title">
    <w:name w:val="Title"/>
    <w:basedOn w:val="Normal"/>
    <w:next w:val="Normal"/>
    <w:link w:val="TitleChar"/>
    <w:uiPriority w:val="10"/>
    <w:qFormat/>
    <w:rsid w:val="00FB68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B689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B689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B689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B6897"/>
    <w:pPr>
      <w:spacing w:before="160"/>
      <w:jc w:val="center"/>
    </w:pPr>
    <w:rPr>
      <w:i/>
      <w:iCs/>
      <w:color w:val="404040" w:themeColor="text1" w:themeTint="BF"/>
    </w:rPr>
  </w:style>
  <w:style w:type="character" w:customStyle="1" w:styleId="QuoteChar">
    <w:name w:val="Quote Char"/>
    <w:basedOn w:val="DefaultParagraphFont"/>
    <w:link w:val="Quote"/>
    <w:uiPriority w:val="29"/>
    <w:rsid w:val="00FB6897"/>
    <w:rPr>
      <w:i/>
      <w:iCs/>
      <w:color w:val="404040" w:themeColor="text1" w:themeTint="BF"/>
    </w:rPr>
  </w:style>
  <w:style w:type="paragraph" w:styleId="ListParagraph">
    <w:name w:val="List Paragraph"/>
    <w:basedOn w:val="Normal"/>
    <w:uiPriority w:val="34"/>
    <w:qFormat/>
    <w:rsid w:val="00FB6897"/>
    <w:pPr>
      <w:ind w:left="720"/>
      <w:contextualSpacing/>
    </w:pPr>
  </w:style>
  <w:style w:type="character" w:styleId="IntenseEmphasis">
    <w:name w:val="Intense Emphasis"/>
    <w:basedOn w:val="DefaultParagraphFont"/>
    <w:uiPriority w:val="21"/>
    <w:qFormat/>
    <w:rsid w:val="00FB6897"/>
    <w:rPr>
      <w:i/>
      <w:iCs/>
      <w:color w:val="0F4761" w:themeColor="accent1" w:themeShade="BF"/>
    </w:rPr>
  </w:style>
  <w:style w:type="paragraph" w:styleId="IntenseQuote">
    <w:name w:val="Intense Quote"/>
    <w:basedOn w:val="Normal"/>
    <w:next w:val="Normal"/>
    <w:link w:val="IntenseQuoteChar"/>
    <w:uiPriority w:val="30"/>
    <w:qFormat/>
    <w:rsid w:val="00FB689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B6897"/>
    <w:rPr>
      <w:i/>
      <w:iCs/>
      <w:color w:val="0F4761" w:themeColor="accent1" w:themeShade="BF"/>
    </w:rPr>
  </w:style>
  <w:style w:type="character" w:styleId="IntenseReference">
    <w:name w:val="Intense Reference"/>
    <w:basedOn w:val="DefaultParagraphFont"/>
    <w:uiPriority w:val="32"/>
    <w:qFormat/>
    <w:rsid w:val="00FB6897"/>
    <w:rPr>
      <w:b/>
      <w:bCs/>
      <w:smallCaps/>
      <w:color w:val="0F4761" w:themeColor="accent1" w:themeShade="BF"/>
      <w:spacing w:val="5"/>
    </w:rPr>
  </w:style>
  <w:style w:type="paragraph" w:styleId="NormalWeb">
    <w:name w:val="Normal (Web)"/>
    <w:basedOn w:val="Normal"/>
    <w:uiPriority w:val="99"/>
    <w:semiHidden/>
    <w:unhideWhenUsed/>
    <w:rsid w:val="00FB6897"/>
    <w:pPr>
      <w:spacing w:before="100" w:beforeAutospacing="1" w:after="100" w:afterAutospacing="1" w:line="240" w:lineRule="auto"/>
    </w:pPr>
    <w:rPr>
      <w:rFonts w:ascii="Times New Roman" w:hAnsi="Times New Roman" w:cs="Times New Roman"/>
      <w:kern w:val="0"/>
      <w14:ligatures w14:val="none"/>
    </w:rPr>
  </w:style>
  <w:style w:type="character" w:styleId="Strong">
    <w:name w:val="Strong"/>
    <w:basedOn w:val="DefaultParagraphFont"/>
    <w:uiPriority w:val="22"/>
    <w:qFormat/>
    <w:rsid w:val="00FB6897"/>
    <w:rPr>
      <w:b/>
      <w:bCs/>
    </w:rPr>
  </w:style>
  <w:style w:type="character" w:styleId="Emphasis">
    <w:name w:val="Emphasis"/>
    <w:basedOn w:val="DefaultParagraphFont"/>
    <w:uiPriority w:val="20"/>
    <w:qFormat/>
    <w:rsid w:val="00FB689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7385</Words>
  <Characters>42099</Characters>
  <Application>Microsoft Office Word</Application>
  <DocSecurity>0</DocSecurity>
  <Lines>350</Lines>
  <Paragraphs>98</Paragraphs>
  <ScaleCrop>false</ScaleCrop>
  <Company/>
  <LinksUpToDate>false</LinksUpToDate>
  <CharactersWithSpaces>49386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SHIJO GEORGE</dc:creator>
  <cp:keywords/>
  <dc:description/>
  <cp:lastModifiedBy>SHIJO GEORGE</cp:lastModifiedBy>
  <cp:revision>2</cp:revision>
  <dcterms:created xsi:type="dcterms:W3CDTF">2026-10-29T14:43:00Z</dcterms:created>
  <dcterms:modified xsi:type="dcterms:W3CDTF">2026-10-29T14:43:00Z</dcterms:modified>
</cp:coreProperties>
</file>